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91F7" w14:textId="77777777" w:rsidR="00432B11" w:rsidRPr="006C4186" w:rsidRDefault="00432B11" w:rsidP="00432B11">
      <w:pPr>
        <w:rPr>
          <w:b/>
          <w:bCs/>
          <w:lang w:val="en-GB"/>
        </w:rPr>
      </w:pPr>
    </w:p>
    <w:p w14:paraId="29619356" w14:textId="77777777" w:rsidR="00432B11" w:rsidRPr="00FB6501" w:rsidRDefault="00432B11" w:rsidP="00906928">
      <w:pPr>
        <w:pStyle w:val="ListParagraph"/>
        <w:ind w:left="360"/>
        <w:rPr>
          <w:b/>
          <w:bCs/>
          <w:lang w:val="en-GB"/>
        </w:rPr>
      </w:pPr>
      <w:r w:rsidRPr="00FB6501">
        <w:rPr>
          <w:b/>
          <w:bCs/>
          <w:lang w:val="en-GB"/>
        </w:rPr>
        <w:t>Tighnabruaich District Development Trust.</w:t>
      </w:r>
    </w:p>
    <w:p w14:paraId="1F5E2595" w14:textId="75B817B7" w:rsidR="00432B11" w:rsidRPr="00FB6501" w:rsidRDefault="00432B11" w:rsidP="009C49F5">
      <w:pPr>
        <w:pStyle w:val="ListParagraph"/>
        <w:ind w:left="360"/>
        <w:rPr>
          <w:b/>
          <w:bCs/>
          <w:lang w:val="en-GB"/>
        </w:rPr>
      </w:pPr>
      <w:r w:rsidRPr="00FB6501">
        <w:rPr>
          <w:b/>
          <w:bCs/>
          <w:lang w:val="en-GB"/>
        </w:rPr>
        <w:t xml:space="preserve">Minutes of AGM – 19:00 </w:t>
      </w:r>
      <w:r w:rsidR="008F3B3F" w:rsidRPr="00FB6501">
        <w:rPr>
          <w:b/>
          <w:bCs/>
          <w:lang w:val="en-GB"/>
        </w:rPr>
        <w:t>2</w:t>
      </w:r>
      <w:r w:rsidR="00D50451">
        <w:rPr>
          <w:b/>
          <w:bCs/>
          <w:lang w:val="en-GB"/>
        </w:rPr>
        <w:t>1</w:t>
      </w:r>
      <w:r w:rsidR="008F3B3F" w:rsidRPr="00FB6501">
        <w:rPr>
          <w:b/>
          <w:bCs/>
          <w:lang w:val="en-GB"/>
        </w:rPr>
        <w:t xml:space="preserve"> November</w:t>
      </w:r>
      <w:r w:rsidRPr="00FB6501">
        <w:rPr>
          <w:b/>
          <w:bCs/>
          <w:lang w:val="en-GB"/>
        </w:rPr>
        <w:t xml:space="preserve"> 202</w:t>
      </w:r>
      <w:r w:rsidR="00D50451">
        <w:rPr>
          <w:b/>
          <w:bCs/>
          <w:lang w:val="en-GB"/>
        </w:rPr>
        <w:t>2</w:t>
      </w:r>
    </w:p>
    <w:p w14:paraId="698DA82C" w14:textId="77777777" w:rsidR="00432B11" w:rsidRPr="00FB6501" w:rsidRDefault="00432B11" w:rsidP="00432B11">
      <w:pPr>
        <w:rPr>
          <w:b/>
          <w:bCs/>
          <w:lang w:val="en-GB"/>
        </w:rPr>
      </w:pPr>
    </w:p>
    <w:p w14:paraId="2667EA18" w14:textId="28CC63D1" w:rsidR="00432B11" w:rsidRPr="00C84EEC" w:rsidRDefault="00C84EEC" w:rsidP="00C84EEC">
      <w:pPr>
        <w:pStyle w:val="ListParagraph"/>
        <w:numPr>
          <w:ilvl w:val="0"/>
          <w:numId w:val="26"/>
        </w:numPr>
        <w:rPr>
          <w:b/>
          <w:bCs/>
          <w:lang w:val="en-GB"/>
        </w:rPr>
      </w:pPr>
      <w:r>
        <w:rPr>
          <w:b/>
          <w:bCs/>
          <w:lang w:val="en-GB"/>
        </w:rPr>
        <w:t>Apologies.</w:t>
      </w:r>
    </w:p>
    <w:p w14:paraId="553A619D" w14:textId="43827035" w:rsidR="005A2122" w:rsidRPr="00E03212" w:rsidRDefault="00436A24" w:rsidP="00E03212">
      <w:pPr>
        <w:pStyle w:val="ListParagraph"/>
        <w:ind w:left="360"/>
        <w:rPr>
          <w:lang w:val="fr-FR"/>
        </w:rPr>
      </w:pPr>
      <w:r w:rsidRPr="00D10CEB">
        <w:rPr>
          <w:lang w:val="fr-FR"/>
        </w:rPr>
        <w:t>Chris Trainer</w:t>
      </w:r>
      <w:r w:rsidR="00D10CEB" w:rsidRPr="00D10CEB">
        <w:rPr>
          <w:lang w:val="fr-FR"/>
        </w:rPr>
        <w:t>, R</w:t>
      </w:r>
      <w:r w:rsidR="00D10CEB">
        <w:rPr>
          <w:lang w:val="fr-FR"/>
        </w:rPr>
        <w:t>onnie Irvine, Steve Williamson</w:t>
      </w:r>
    </w:p>
    <w:p w14:paraId="68A986D9" w14:textId="77777777" w:rsidR="005A2122" w:rsidRPr="00FB6501" w:rsidRDefault="005A2122" w:rsidP="00432B11">
      <w:pPr>
        <w:rPr>
          <w:lang w:val="en-GB"/>
        </w:rPr>
      </w:pPr>
    </w:p>
    <w:p w14:paraId="4525F81C" w14:textId="21F66E71" w:rsidR="00432B11" w:rsidRPr="00FB6501" w:rsidRDefault="005A2122" w:rsidP="009C49F5">
      <w:pPr>
        <w:pStyle w:val="ListParagraph"/>
        <w:numPr>
          <w:ilvl w:val="0"/>
          <w:numId w:val="26"/>
        </w:numPr>
        <w:rPr>
          <w:b/>
          <w:bCs/>
          <w:lang w:val="en-GB"/>
        </w:rPr>
      </w:pPr>
      <w:r w:rsidRPr="00FB6501">
        <w:rPr>
          <w:b/>
          <w:bCs/>
          <w:lang w:val="en-GB"/>
        </w:rPr>
        <w:t xml:space="preserve">Last </w:t>
      </w:r>
      <w:r w:rsidR="00897065" w:rsidRPr="00FB6501">
        <w:rPr>
          <w:b/>
          <w:bCs/>
          <w:lang w:val="en-GB"/>
        </w:rPr>
        <w:t>AGM</w:t>
      </w:r>
    </w:p>
    <w:p w14:paraId="5CAC243C" w14:textId="106C2FE3" w:rsidR="00432B11" w:rsidRPr="00FB6501" w:rsidRDefault="00432B11" w:rsidP="00906928">
      <w:pPr>
        <w:pStyle w:val="ListParagraph"/>
        <w:ind w:left="360"/>
        <w:rPr>
          <w:lang w:val="en-GB"/>
        </w:rPr>
      </w:pPr>
      <w:r w:rsidRPr="00FB6501">
        <w:rPr>
          <w:lang w:val="en-GB"/>
        </w:rPr>
        <w:t xml:space="preserve">The previous </w:t>
      </w:r>
      <w:r w:rsidR="00A163F9">
        <w:rPr>
          <w:lang w:val="en-GB"/>
        </w:rPr>
        <w:t xml:space="preserve">annual general </w:t>
      </w:r>
      <w:r w:rsidRPr="00FB6501">
        <w:rPr>
          <w:lang w:val="en-GB"/>
        </w:rPr>
        <w:t xml:space="preserve">meeting had been held on </w:t>
      </w:r>
      <w:r w:rsidR="00E33ADE">
        <w:rPr>
          <w:lang w:val="en-GB"/>
        </w:rPr>
        <w:t>23 November</w:t>
      </w:r>
      <w:r w:rsidR="00C50CCB" w:rsidRPr="00FB6501">
        <w:rPr>
          <w:lang w:val="en-GB"/>
        </w:rPr>
        <w:t xml:space="preserve"> 202</w:t>
      </w:r>
      <w:r w:rsidR="00E33ADE">
        <w:rPr>
          <w:lang w:val="en-GB"/>
        </w:rPr>
        <w:t>1</w:t>
      </w:r>
      <w:r w:rsidR="00C37E1C" w:rsidRPr="00FB6501">
        <w:rPr>
          <w:lang w:val="en-GB"/>
        </w:rPr>
        <w:t>.</w:t>
      </w:r>
      <w:r w:rsidRPr="00FB6501">
        <w:rPr>
          <w:lang w:val="en-GB"/>
        </w:rPr>
        <w:t xml:space="preserve">.  </w:t>
      </w:r>
    </w:p>
    <w:p w14:paraId="6D836B61" w14:textId="64CD1953" w:rsidR="008B4988" w:rsidRPr="00FB6501" w:rsidRDefault="00990843" w:rsidP="00051B21">
      <w:pPr>
        <w:pStyle w:val="ListParagraph"/>
        <w:ind w:left="360"/>
        <w:rPr>
          <w:lang w:val="en-GB"/>
        </w:rPr>
      </w:pPr>
      <w:r w:rsidRPr="00FB6501">
        <w:rPr>
          <w:lang w:val="en-GB"/>
        </w:rPr>
        <w:t>T</w:t>
      </w:r>
      <w:r w:rsidR="00897065" w:rsidRPr="00FB6501">
        <w:rPr>
          <w:lang w:val="en-GB"/>
        </w:rPr>
        <w:t>he minutes of the 20</w:t>
      </w:r>
      <w:r w:rsidR="00C37E1C" w:rsidRPr="00FB6501">
        <w:rPr>
          <w:lang w:val="en-GB"/>
        </w:rPr>
        <w:t>2</w:t>
      </w:r>
      <w:r w:rsidR="00E33ADE">
        <w:rPr>
          <w:lang w:val="en-GB"/>
        </w:rPr>
        <w:t>1</w:t>
      </w:r>
      <w:r w:rsidR="00897065" w:rsidRPr="00FB6501">
        <w:rPr>
          <w:lang w:val="en-GB"/>
        </w:rPr>
        <w:t xml:space="preserve"> AGM </w:t>
      </w:r>
      <w:r w:rsidR="00405D1B" w:rsidRPr="00FB6501">
        <w:rPr>
          <w:lang w:val="en-GB"/>
        </w:rPr>
        <w:t>had been read and approved.</w:t>
      </w:r>
    </w:p>
    <w:p w14:paraId="0EB6E95F" w14:textId="77777777" w:rsidR="00552FC7" w:rsidRPr="00FB6501" w:rsidRDefault="00552FC7" w:rsidP="00F64871">
      <w:pPr>
        <w:pStyle w:val="ListParagraph"/>
        <w:ind w:left="360"/>
        <w:rPr>
          <w:lang w:val="en-GB"/>
        </w:rPr>
      </w:pPr>
    </w:p>
    <w:p w14:paraId="2449245A" w14:textId="24DBD285" w:rsidR="00276BFC" w:rsidRPr="00F55FA8" w:rsidRDefault="00F64871" w:rsidP="00276BFC">
      <w:pPr>
        <w:pStyle w:val="ListParagraph"/>
        <w:numPr>
          <w:ilvl w:val="0"/>
          <w:numId w:val="26"/>
        </w:numPr>
        <w:rPr>
          <w:lang w:val="en-GB"/>
        </w:rPr>
      </w:pPr>
      <w:r w:rsidRPr="00FB6501">
        <w:rPr>
          <w:b/>
          <w:bCs/>
          <w:lang w:val="en-GB"/>
        </w:rPr>
        <w:t>Chairman’s</w:t>
      </w:r>
      <w:r w:rsidR="00432B11" w:rsidRPr="00FB6501">
        <w:rPr>
          <w:b/>
          <w:bCs/>
          <w:lang w:val="en-GB"/>
        </w:rPr>
        <w:t xml:space="preserve"> Report</w:t>
      </w:r>
      <w:r w:rsidR="00FB1323" w:rsidRPr="00FB6501">
        <w:rPr>
          <w:lang w:val="en-GB"/>
        </w:rPr>
        <w:t>.</w:t>
      </w:r>
    </w:p>
    <w:p w14:paraId="410DC87C" w14:textId="77777777" w:rsidR="00276BFC" w:rsidRPr="00276BFC" w:rsidRDefault="00276BFC" w:rsidP="00276BFC">
      <w:pPr>
        <w:rPr>
          <w:lang w:val="en-GB"/>
        </w:rPr>
      </w:pPr>
    </w:p>
    <w:p w14:paraId="50CF831A" w14:textId="77777777" w:rsidR="00F55FA8" w:rsidRDefault="00276BFC" w:rsidP="00E636E3">
      <w:pPr>
        <w:pStyle w:val="ListParagraph"/>
        <w:ind w:left="360"/>
        <w:rPr>
          <w:lang w:val="en-GB"/>
        </w:rPr>
      </w:pPr>
      <w:r w:rsidRPr="00276BFC">
        <w:rPr>
          <w:lang w:val="en-GB"/>
        </w:rPr>
        <w:t>The Chairman’s Report makes for essential reading and is presented in full as an attachment to these minutes.</w:t>
      </w:r>
    </w:p>
    <w:p w14:paraId="52B5B159" w14:textId="77777777" w:rsidR="00F55FA8" w:rsidRDefault="00F55FA8" w:rsidP="00E636E3">
      <w:pPr>
        <w:pStyle w:val="ListParagraph"/>
        <w:ind w:left="360"/>
        <w:rPr>
          <w:lang w:val="en-GB"/>
        </w:rPr>
      </w:pPr>
    </w:p>
    <w:p w14:paraId="1AD7AC9B" w14:textId="43E56738" w:rsidR="00E636E3" w:rsidRPr="00E636E3" w:rsidRDefault="00E636E3" w:rsidP="00E636E3">
      <w:pPr>
        <w:pStyle w:val="ListParagraph"/>
        <w:ind w:left="360"/>
        <w:rPr>
          <w:lang w:val="en-GB"/>
        </w:rPr>
      </w:pPr>
      <w:r w:rsidRPr="00E636E3">
        <w:rPr>
          <w:lang w:val="en-GB"/>
        </w:rPr>
        <w:t>Highlights:</w:t>
      </w:r>
    </w:p>
    <w:p w14:paraId="42890825" w14:textId="4BA95DFC" w:rsidR="001D6630" w:rsidRDefault="00FB1323" w:rsidP="00906928">
      <w:pPr>
        <w:pStyle w:val="ListParagraph"/>
        <w:ind w:left="360"/>
        <w:rPr>
          <w:lang w:val="en-GB"/>
        </w:rPr>
      </w:pPr>
      <w:r w:rsidRPr="00FB6501">
        <w:rPr>
          <w:lang w:val="en-GB"/>
        </w:rPr>
        <w:t>The chairman</w:t>
      </w:r>
      <w:r w:rsidR="00745867">
        <w:rPr>
          <w:lang w:val="en-GB"/>
        </w:rPr>
        <w:t>, having</w:t>
      </w:r>
      <w:r w:rsidRPr="00FB6501">
        <w:rPr>
          <w:lang w:val="en-GB"/>
        </w:rPr>
        <w:t xml:space="preserve"> </w:t>
      </w:r>
      <w:r w:rsidR="0019299A">
        <w:rPr>
          <w:lang w:val="en-GB"/>
        </w:rPr>
        <w:t xml:space="preserve">thanked </w:t>
      </w:r>
      <w:r w:rsidR="0074755D">
        <w:rPr>
          <w:lang w:val="en-GB"/>
        </w:rPr>
        <w:t>all</w:t>
      </w:r>
      <w:r w:rsidR="0019299A">
        <w:rPr>
          <w:lang w:val="en-GB"/>
        </w:rPr>
        <w:t xml:space="preserve"> directors and project leaders</w:t>
      </w:r>
      <w:r w:rsidR="00AE27BE">
        <w:rPr>
          <w:lang w:val="en-GB"/>
        </w:rPr>
        <w:t xml:space="preserve">, </w:t>
      </w:r>
      <w:r w:rsidR="00745867">
        <w:rPr>
          <w:lang w:val="en-GB"/>
        </w:rPr>
        <w:t xml:space="preserve">proceeded to summarise </w:t>
      </w:r>
      <w:r w:rsidR="002B479D">
        <w:rPr>
          <w:lang w:val="en-GB"/>
        </w:rPr>
        <w:t>a  productive and fruitful year</w:t>
      </w:r>
      <w:r w:rsidR="002C6E7A">
        <w:rPr>
          <w:lang w:val="en-GB"/>
        </w:rPr>
        <w:t xml:space="preserve"> during which</w:t>
      </w:r>
      <w:r w:rsidR="005B61D0">
        <w:rPr>
          <w:lang w:val="en-GB"/>
        </w:rPr>
        <w:t xml:space="preserve"> various projects and </w:t>
      </w:r>
      <w:r w:rsidR="009E35D4">
        <w:rPr>
          <w:lang w:val="en-GB"/>
        </w:rPr>
        <w:t xml:space="preserve">initiatives had been pursued by the Trust and by those </w:t>
      </w:r>
      <w:r w:rsidR="00CE3621">
        <w:rPr>
          <w:lang w:val="en-GB"/>
        </w:rPr>
        <w:t xml:space="preserve">sponsored and </w:t>
      </w:r>
      <w:r w:rsidR="002C6E7A">
        <w:rPr>
          <w:lang w:val="en-GB"/>
        </w:rPr>
        <w:t xml:space="preserve">facilitated </w:t>
      </w:r>
      <w:r w:rsidR="00847340">
        <w:rPr>
          <w:lang w:val="en-GB"/>
        </w:rPr>
        <w:t>through</w:t>
      </w:r>
      <w:r w:rsidR="002C6E7A">
        <w:rPr>
          <w:lang w:val="en-GB"/>
        </w:rPr>
        <w:t xml:space="preserve"> Trust funding.  </w:t>
      </w:r>
      <w:r w:rsidR="002B479D">
        <w:rPr>
          <w:lang w:val="en-GB"/>
        </w:rPr>
        <w:t xml:space="preserve"> </w:t>
      </w:r>
      <w:r w:rsidR="00735442">
        <w:rPr>
          <w:lang w:val="en-GB"/>
        </w:rPr>
        <w:t xml:space="preserve">Income generated </w:t>
      </w:r>
      <w:r w:rsidR="002551C5">
        <w:rPr>
          <w:lang w:val="en-GB"/>
        </w:rPr>
        <w:t>from investment in Srondoire Wind Farmers Ltd</w:t>
      </w:r>
      <w:r w:rsidR="008B1A3F">
        <w:rPr>
          <w:lang w:val="en-GB"/>
        </w:rPr>
        <w:t xml:space="preserve"> had been </w:t>
      </w:r>
      <w:r w:rsidR="00000579">
        <w:rPr>
          <w:lang w:val="en-GB"/>
        </w:rPr>
        <w:t xml:space="preserve">put to good use </w:t>
      </w:r>
      <w:r w:rsidR="001D6630">
        <w:rPr>
          <w:lang w:val="en-GB"/>
        </w:rPr>
        <w:t xml:space="preserve">on behalf of the community.  </w:t>
      </w:r>
    </w:p>
    <w:p w14:paraId="7CB79137" w14:textId="28431B19" w:rsidR="002643E5" w:rsidRPr="00D979C0" w:rsidRDefault="00286D11" w:rsidP="00D979C0">
      <w:pPr>
        <w:pStyle w:val="ListParagraph"/>
        <w:ind w:left="360"/>
        <w:rPr>
          <w:lang w:val="en-GB"/>
        </w:rPr>
      </w:pPr>
      <w:r>
        <w:rPr>
          <w:lang w:val="en-GB"/>
        </w:rPr>
        <w:t xml:space="preserve">The chairman </w:t>
      </w:r>
      <w:r w:rsidR="003D30B3">
        <w:rPr>
          <w:lang w:val="en-GB"/>
        </w:rPr>
        <w:t xml:space="preserve">pointed out </w:t>
      </w:r>
      <w:r w:rsidR="00D217A0">
        <w:rPr>
          <w:lang w:val="en-GB"/>
        </w:rPr>
        <w:t xml:space="preserve">that </w:t>
      </w:r>
      <w:r w:rsidR="00455EDD">
        <w:rPr>
          <w:lang w:val="en-GB"/>
        </w:rPr>
        <w:t xml:space="preserve">the TDDT continued to represent a </w:t>
      </w:r>
      <w:r w:rsidR="009A745F">
        <w:rPr>
          <w:lang w:val="en-GB"/>
        </w:rPr>
        <w:t xml:space="preserve">substantial </w:t>
      </w:r>
      <w:r w:rsidR="00455EDD">
        <w:rPr>
          <w:lang w:val="en-GB"/>
        </w:rPr>
        <w:t xml:space="preserve">source of </w:t>
      </w:r>
      <w:r w:rsidR="00F66812">
        <w:rPr>
          <w:lang w:val="en-GB"/>
        </w:rPr>
        <w:t xml:space="preserve">potential </w:t>
      </w:r>
      <w:r w:rsidR="000F418C">
        <w:rPr>
          <w:lang w:val="en-GB"/>
        </w:rPr>
        <w:t>financial s</w:t>
      </w:r>
      <w:r w:rsidR="0032271A">
        <w:rPr>
          <w:lang w:val="en-GB"/>
        </w:rPr>
        <w:t>u</w:t>
      </w:r>
      <w:r w:rsidR="000F418C">
        <w:rPr>
          <w:lang w:val="en-GB"/>
        </w:rPr>
        <w:t>pport</w:t>
      </w:r>
      <w:r w:rsidR="0032271A">
        <w:rPr>
          <w:lang w:val="en-GB"/>
        </w:rPr>
        <w:t>,</w:t>
      </w:r>
      <w:r w:rsidR="000F418C">
        <w:rPr>
          <w:lang w:val="en-GB"/>
        </w:rPr>
        <w:t xml:space="preserve"> </w:t>
      </w:r>
      <w:r w:rsidR="00034DEC">
        <w:rPr>
          <w:lang w:val="en-GB"/>
        </w:rPr>
        <w:t xml:space="preserve">and </w:t>
      </w:r>
      <w:r w:rsidR="00B849BB">
        <w:rPr>
          <w:lang w:val="en-GB"/>
        </w:rPr>
        <w:t>emphasised the point that</w:t>
      </w:r>
      <w:r w:rsidR="00FA0E58">
        <w:rPr>
          <w:lang w:val="en-GB"/>
        </w:rPr>
        <w:t xml:space="preserve"> future</w:t>
      </w:r>
      <w:r w:rsidR="00B849BB">
        <w:rPr>
          <w:lang w:val="en-GB"/>
        </w:rPr>
        <w:t xml:space="preserve"> applications for funding would be welcomed</w:t>
      </w:r>
      <w:r w:rsidR="0032271A">
        <w:rPr>
          <w:lang w:val="en-GB"/>
        </w:rPr>
        <w:t xml:space="preserve"> in relation to projects that were </w:t>
      </w:r>
      <w:r w:rsidR="00190559">
        <w:rPr>
          <w:lang w:val="en-GB"/>
        </w:rPr>
        <w:t xml:space="preserve">likely to be </w:t>
      </w:r>
      <w:r w:rsidR="0032271A">
        <w:rPr>
          <w:lang w:val="en-GB"/>
        </w:rPr>
        <w:t>of benefit to the community.</w:t>
      </w:r>
      <w:r w:rsidR="00744A9D">
        <w:rPr>
          <w:lang w:val="en-GB"/>
        </w:rPr>
        <w:t xml:space="preserve">  </w:t>
      </w:r>
      <w:r w:rsidR="00540297" w:rsidRPr="00540297">
        <w:rPr>
          <w:lang w:val="en-GB"/>
        </w:rPr>
        <w:t>Potential applicants for grant funding were encouraged to look at the criteria for access to TDDT funds and to be aware of the existence of guidance material within the TDDT website</w:t>
      </w:r>
      <w:r w:rsidR="00E53E70">
        <w:rPr>
          <w:lang w:val="en-GB"/>
        </w:rPr>
        <w:t xml:space="preserve"> </w:t>
      </w:r>
      <w:r w:rsidR="00540297" w:rsidRPr="00540297">
        <w:rPr>
          <w:lang w:val="en-GB"/>
        </w:rPr>
        <w:t>www.tddt.org.uk</w:t>
      </w:r>
    </w:p>
    <w:p w14:paraId="3A1BFC99" w14:textId="77777777" w:rsidR="002643E5" w:rsidRPr="00FB6501" w:rsidRDefault="002643E5" w:rsidP="00906928">
      <w:pPr>
        <w:pStyle w:val="ListParagraph"/>
        <w:ind w:left="360"/>
        <w:rPr>
          <w:lang w:val="en-GB"/>
        </w:rPr>
      </w:pPr>
    </w:p>
    <w:p w14:paraId="002AB07E" w14:textId="27F988F4" w:rsidR="00FB1323" w:rsidRDefault="006D4A1F" w:rsidP="009C49F5">
      <w:pPr>
        <w:pStyle w:val="ListParagraph"/>
        <w:numPr>
          <w:ilvl w:val="0"/>
          <w:numId w:val="26"/>
        </w:numPr>
        <w:rPr>
          <w:b/>
          <w:bCs/>
          <w:lang w:val="en-GB"/>
        </w:rPr>
      </w:pPr>
      <w:r w:rsidRPr="00FB6501">
        <w:rPr>
          <w:b/>
          <w:bCs/>
          <w:lang w:val="en-GB"/>
        </w:rPr>
        <w:t>Treasurer’s Report</w:t>
      </w:r>
    </w:p>
    <w:p w14:paraId="1123D00A" w14:textId="375813AD" w:rsidR="00573DE9" w:rsidRPr="00573DE9" w:rsidRDefault="00573DE9" w:rsidP="006E021B">
      <w:pPr>
        <w:rPr>
          <w:b/>
          <w:bCs/>
          <w:lang w:val="en-GB"/>
        </w:rPr>
      </w:pPr>
    </w:p>
    <w:p w14:paraId="5D1E10C1" w14:textId="6D5085C2" w:rsidR="00843672" w:rsidRDefault="00B95D49" w:rsidP="002643E5">
      <w:pPr>
        <w:pStyle w:val="ListParagraph"/>
        <w:ind w:left="360"/>
        <w:rPr>
          <w:lang w:val="en-GB"/>
        </w:rPr>
      </w:pPr>
      <w:r>
        <w:rPr>
          <w:lang w:val="en-GB"/>
        </w:rPr>
        <w:t xml:space="preserve">Also </w:t>
      </w:r>
      <w:r w:rsidR="00EF6A8D">
        <w:rPr>
          <w:lang w:val="en-GB"/>
        </w:rPr>
        <w:t>essential reading</w:t>
      </w:r>
      <w:r w:rsidR="00C42AA5">
        <w:rPr>
          <w:lang w:val="en-GB"/>
        </w:rPr>
        <w:t xml:space="preserve">, </w:t>
      </w:r>
      <w:r>
        <w:rPr>
          <w:lang w:val="en-GB"/>
        </w:rPr>
        <w:t xml:space="preserve">the </w:t>
      </w:r>
      <w:r w:rsidR="00DC1B4C">
        <w:rPr>
          <w:lang w:val="en-GB"/>
        </w:rPr>
        <w:t>Treasurer’s Report is presented in full as an attachment to the minutes.</w:t>
      </w:r>
    </w:p>
    <w:p w14:paraId="6CDDEE1A" w14:textId="77777777" w:rsidR="00843672" w:rsidRDefault="00843672" w:rsidP="002643E5">
      <w:pPr>
        <w:pStyle w:val="ListParagraph"/>
        <w:ind w:left="360"/>
        <w:rPr>
          <w:lang w:val="en-GB"/>
        </w:rPr>
      </w:pPr>
    </w:p>
    <w:p w14:paraId="2B07C79E" w14:textId="6575A23D" w:rsidR="002643E5" w:rsidRPr="00FB6501" w:rsidRDefault="002643E5" w:rsidP="002643E5">
      <w:pPr>
        <w:pStyle w:val="ListParagraph"/>
        <w:ind w:left="360"/>
        <w:rPr>
          <w:lang w:val="en-GB"/>
        </w:rPr>
      </w:pPr>
      <w:r w:rsidRPr="00FB6501">
        <w:rPr>
          <w:lang w:val="en-GB"/>
        </w:rPr>
        <w:t xml:space="preserve">Highlights:  </w:t>
      </w:r>
    </w:p>
    <w:p w14:paraId="6D624D09" w14:textId="68AEFD9F" w:rsidR="002643E5" w:rsidRDefault="002643E5" w:rsidP="002643E5">
      <w:pPr>
        <w:pStyle w:val="ListParagraph"/>
        <w:ind w:left="360"/>
        <w:rPr>
          <w:lang w:val="en-GB"/>
        </w:rPr>
      </w:pPr>
      <w:r w:rsidRPr="00FB6501">
        <w:rPr>
          <w:lang w:val="en-GB"/>
        </w:rPr>
        <w:t xml:space="preserve">The treasurer </w:t>
      </w:r>
      <w:r w:rsidR="006F2B76">
        <w:rPr>
          <w:lang w:val="en-GB"/>
        </w:rPr>
        <w:t xml:space="preserve">alluded to the annual accounts that had been prepared </w:t>
      </w:r>
      <w:r w:rsidR="001266B2">
        <w:rPr>
          <w:lang w:val="en-GB"/>
        </w:rPr>
        <w:t xml:space="preserve">early this year </w:t>
      </w:r>
      <w:r w:rsidR="006F2B76">
        <w:rPr>
          <w:lang w:val="en-GB"/>
        </w:rPr>
        <w:t>to represent the situation to 28 February</w:t>
      </w:r>
      <w:r w:rsidR="005F4846">
        <w:rPr>
          <w:lang w:val="en-GB"/>
        </w:rPr>
        <w:t xml:space="preserve">.  </w:t>
      </w:r>
      <w:r w:rsidR="002337E9">
        <w:rPr>
          <w:lang w:val="en-GB"/>
        </w:rPr>
        <w:t>The accounts could be inspected by visiting the website or by requesting a copy from the secretary.</w:t>
      </w:r>
      <w:r w:rsidR="00A97D08">
        <w:rPr>
          <w:lang w:val="en-GB"/>
        </w:rPr>
        <w:t xml:space="preserve">  Net assets had stood at </w:t>
      </w:r>
      <w:r w:rsidR="00D017C9">
        <w:rPr>
          <w:lang w:val="en-GB"/>
        </w:rPr>
        <w:t xml:space="preserve">around </w:t>
      </w:r>
      <w:r w:rsidR="00C939F5">
        <w:rPr>
          <w:lang w:val="en-GB"/>
        </w:rPr>
        <w:t>£50K.</w:t>
      </w:r>
    </w:p>
    <w:p w14:paraId="5E986383" w14:textId="67979526" w:rsidR="001266B2" w:rsidRDefault="001266B2" w:rsidP="002643E5">
      <w:pPr>
        <w:pStyle w:val="ListParagraph"/>
        <w:ind w:left="360"/>
        <w:rPr>
          <w:lang w:val="en-GB"/>
        </w:rPr>
      </w:pPr>
      <w:r>
        <w:rPr>
          <w:lang w:val="en-GB"/>
        </w:rPr>
        <w:t xml:space="preserve">The treasurer then proceeded to </w:t>
      </w:r>
      <w:r w:rsidR="002129B5">
        <w:rPr>
          <w:lang w:val="en-GB"/>
        </w:rPr>
        <w:t xml:space="preserve">provide a very interesting insight into the various factors at play </w:t>
      </w:r>
      <w:r w:rsidR="00056072">
        <w:rPr>
          <w:lang w:val="en-GB"/>
        </w:rPr>
        <w:t xml:space="preserve">in determining the cash flows, liabilities, and opportunities </w:t>
      </w:r>
      <w:r w:rsidR="00DD2847">
        <w:rPr>
          <w:lang w:val="en-GB"/>
        </w:rPr>
        <w:t xml:space="preserve">surrounding the financial status of the TDDT and its subsidiary </w:t>
      </w:r>
      <w:r w:rsidR="002C1BDD">
        <w:rPr>
          <w:lang w:val="en-GB"/>
        </w:rPr>
        <w:t xml:space="preserve">TDCR.  The </w:t>
      </w:r>
      <w:r w:rsidR="00FC487A">
        <w:rPr>
          <w:lang w:val="en-GB"/>
        </w:rPr>
        <w:t xml:space="preserve">attached </w:t>
      </w:r>
      <w:r w:rsidR="002C1BDD">
        <w:rPr>
          <w:lang w:val="en-GB"/>
        </w:rPr>
        <w:t xml:space="preserve">report is </w:t>
      </w:r>
      <w:r w:rsidR="00AE201A">
        <w:rPr>
          <w:lang w:val="en-GB"/>
        </w:rPr>
        <w:t>the reference</w:t>
      </w:r>
      <w:r w:rsidR="000F3083">
        <w:rPr>
          <w:lang w:val="en-GB"/>
        </w:rPr>
        <w:t xml:space="preserve"> to use</w:t>
      </w:r>
      <w:r w:rsidR="00301896">
        <w:rPr>
          <w:lang w:val="en-GB"/>
        </w:rPr>
        <w:t>.</w:t>
      </w:r>
      <w:r w:rsidR="002C1BDD">
        <w:rPr>
          <w:lang w:val="en-GB"/>
        </w:rPr>
        <w:t xml:space="preserve"> </w:t>
      </w:r>
    </w:p>
    <w:p w14:paraId="31E331F6" w14:textId="2C667821" w:rsidR="00F82983" w:rsidRDefault="00F82983" w:rsidP="002643E5">
      <w:pPr>
        <w:pStyle w:val="ListParagraph"/>
        <w:ind w:left="360"/>
        <w:rPr>
          <w:lang w:val="en-GB"/>
        </w:rPr>
      </w:pPr>
      <w:r>
        <w:rPr>
          <w:lang w:val="en-GB"/>
        </w:rPr>
        <w:t xml:space="preserve">The treasurer closed by re-iterating the sentiment that </w:t>
      </w:r>
      <w:r w:rsidR="00CD6270">
        <w:rPr>
          <w:lang w:val="en-GB"/>
        </w:rPr>
        <w:t xml:space="preserve">the TDDT </w:t>
      </w:r>
      <w:r w:rsidR="004923A6">
        <w:rPr>
          <w:lang w:val="en-GB"/>
        </w:rPr>
        <w:t>is happy to consider grant applications from community groups</w:t>
      </w:r>
      <w:r w:rsidR="000D2CE3">
        <w:rPr>
          <w:lang w:val="en-GB"/>
        </w:rPr>
        <w:t xml:space="preserve">.  Potential applicants were reminded </w:t>
      </w:r>
      <w:r w:rsidR="006915CE">
        <w:rPr>
          <w:lang w:val="en-GB"/>
        </w:rPr>
        <w:t xml:space="preserve">that </w:t>
      </w:r>
      <w:r w:rsidR="00B6332A">
        <w:rPr>
          <w:lang w:val="en-GB"/>
        </w:rPr>
        <w:t xml:space="preserve">initial consideration of any approach </w:t>
      </w:r>
      <w:r w:rsidR="0060601E">
        <w:rPr>
          <w:lang w:val="en-GB"/>
        </w:rPr>
        <w:t xml:space="preserve">needs the approval of the independent Investment Committee, a </w:t>
      </w:r>
      <w:r w:rsidR="002C7036">
        <w:rPr>
          <w:lang w:val="en-GB"/>
        </w:rPr>
        <w:t xml:space="preserve">body set up </w:t>
      </w:r>
      <w:r w:rsidR="00260CB1">
        <w:rPr>
          <w:lang w:val="en-GB"/>
        </w:rPr>
        <w:t>to be separate from</w:t>
      </w:r>
      <w:r w:rsidR="00D60078">
        <w:rPr>
          <w:lang w:val="en-GB"/>
        </w:rPr>
        <w:t xml:space="preserve"> and </w:t>
      </w:r>
      <w:r w:rsidR="00260CB1">
        <w:rPr>
          <w:lang w:val="en-GB"/>
        </w:rPr>
        <w:t>complementary</w:t>
      </w:r>
      <w:r w:rsidR="00D60078">
        <w:rPr>
          <w:lang w:val="en-GB"/>
        </w:rPr>
        <w:t xml:space="preserve"> to the TDDT board in order </w:t>
      </w:r>
      <w:r w:rsidR="002C7036">
        <w:rPr>
          <w:lang w:val="en-GB"/>
        </w:rPr>
        <w:t xml:space="preserve">to ensure </w:t>
      </w:r>
      <w:r w:rsidR="00D60078">
        <w:rPr>
          <w:lang w:val="en-GB"/>
        </w:rPr>
        <w:t>demonstrable impartiality and accountability.</w:t>
      </w:r>
    </w:p>
    <w:p w14:paraId="4D7CA75E" w14:textId="77777777" w:rsidR="005B5F91" w:rsidRDefault="005B5F91" w:rsidP="002643E5">
      <w:pPr>
        <w:pStyle w:val="ListParagraph"/>
        <w:ind w:left="360"/>
        <w:rPr>
          <w:lang w:val="en-GB"/>
        </w:rPr>
      </w:pPr>
    </w:p>
    <w:p w14:paraId="3CA8E881" w14:textId="0EF45D07" w:rsidR="006D4A1F" w:rsidRPr="00FB6501" w:rsidRDefault="006D4A1F" w:rsidP="009C49F5">
      <w:pPr>
        <w:pStyle w:val="ListParagraph"/>
        <w:numPr>
          <w:ilvl w:val="0"/>
          <w:numId w:val="26"/>
        </w:numPr>
        <w:rPr>
          <w:b/>
          <w:bCs/>
          <w:lang w:val="en-GB"/>
        </w:rPr>
      </w:pPr>
      <w:r w:rsidRPr="00FB6501">
        <w:rPr>
          <w:b/>
          <w:bCs/>
          <w:lang w:val="en-GB"/>
        </w:rPr>
        <w:t>Election of Directors.</w:t>
      </w:r>
    </w:p>
    <w:p w14:paraId="27205EAF" w14:textId="51188D58" w:rsidR="006D4A1F" w:rsidRDefault="00850969" w:rsidP="00906928">
      <w:pPr>
        <w:pStyle w:val="ListParagraph"/>
        <w:ind w:left="360"/>
        <w:rPr>
          <w:lang w:val="en-GB"/>
        </w:rPr>
      </w:pPr>
      <w:r>
        <w:rPr>
          <w:lang w:val="en-GB"/>
        </w:rPr>
        <w:t xml:space="preserve">Janie Boyd and Alastair Barge </w:t>
      </w:r>
      <w:r w:rsidR="006D4A1F" w:rsidRPr="00FB6501">
        <w:rPr>
          <w:lang w:val="en-GB"/>
        </w:rPr>
        <w:t xml:space="preserve">had stood down </w:t>
      </w:r>
      <w:r w:rsidR="00FF5BAA">
        <w:rPr>
          <w:lang w:val="en-GB"/>
        </w:rPr>
        <w:t xml:space="preserve">upon reaching </w:t>
      </w:r>
      <w:r w:rsidR="006D4A1F" w:rsidRPr="00FB6501">
        <w:rPr>
          <w:lang w:val="en-GB"/>
        </w:rPr>
        <w:t xml:space="preserve">the end of </w:t>
      </w:r>
      <w:r w:rsidR="00F56DD3">
        <w:rPr>
          <w:lang w:val="en-GB"/>
        </w:rPr>
        <w:t xml:space="preserve">a three-year </w:t>
      </w:r>
      <w:r w:rsidR="006D4A1F" w:rsidRPr="00FB6501">
        <w:rPr>
          <w:lang w:val="en-GB"/>
        </w:rPr>
        <w:t>term</w:t>
      </w:r>
      <w:r w:rsidR="0048293F">
        <w:rPr>
          <w:lang w:val="en-GB"/>
        </w:rPr>
        <w:t>.</w:t>
      </w:r>
      <w:r w:rsidR="00222E44">
        <w:rPr>
          <w:lang w:val="en-GB"/>
        </w:rPr>
        <w:t xml:space="preserve">  </w:t>
      </w:r>
      <w:r>
        <w:rPr>
          <w:lang w:val="en-GB"/>
        </w:rPr>
        <w:t>Both</w:t>
      </w:r>
      <w:r w:rsidR="00157858">
        <w:rPr>
          <w:lang w:val="en-GB"/>
        </w:rPr>
        <w:t xml:space="preserve"> offered to serve a further period if </w:t>
      </w:r>
      <w:r w:rsidR="00AE7D03">
        <w:rPr>
          <w:lang w:val="en-GB"/>
        </w:rPr>
        <w:t xml:space="preserve">supported by the directors and if </w:t>
      </w:r>
      <w:r w:rsidR="00157858">
        <w:rPr>
          <w:lang w:val="en-GB"/>
        </w:rPr>
        <w:t>re-elected</w:t>
      </w:r>
    </w:p>
    <w:p w14:paraId="2F58F85A" w14:textId="6EB69EF5" w:rsidR="00D46A0F" w:rsidRPr="00FB6501" w:rsidRDefault="0098571D" w:rsidP="00906928">
      <w:pPr>
        <w:pStyle w:val="ListParagraph"/>
        <w:ind w:left="360"/>
        <w:rPr>
          <w:lang w:val="en-GB"/>
        </w:rPr>
      </w:pPr>
      <w:r>
        <w:rPr>
          <w:lang w:val="en-GB"/>
        </w:rPr>
        <w:lastRenderedPageBreak/>
        <w:t xml:space="preserve">Ronnie Irvine </w:t>
      </w:r>
      <w:r w:rsidR="00222E44">
        <w:rPr>
          <w:lang w:val="en-GB"/>
        </w:rPr>
        <w:t xml:space="preserve">also stood down </w:t>
      </w:r>
      <w:r w:rsidR="00AE7D03">
        <w:rPr>
          <w:lang w:val="en-GB"/>
        </w:rPr>
        <w:t>in order to meet the con</w:t>
      </w:r>
      <w:r w:rsidR="007C4A73">
        <w:rPr>
          <w:lang w:val="en-GB"/>
        </w:rPr>
        <w:t>ditions of the Articles of Association</w:t>
      </w:r>
      <w:r w:rsidR="00CC5613">
        <w:rPr>
          <w:lang w:val="en-GB"/>
        </w:rPr>
        <w:t xml:space="preserve"> whereby one third of the resident directors </w:t>
      </w:r>
      <w:r w:rsidR="0025337C">
        <w:rPr>
          <w:lang w:val="en-GB"/>
        </w:rPr>
        <w:t xml:space="preserve">drawn from the longest-served </w:t>
      </w:r>
      <w:r w:rsidR="00CC5613">
        <w:rPr>
          <w:lang w:val="en-GB"/>
        </w:rPr>
        <w:t>must retire</w:t>
      </w:r>
      <w:r w:rsidR="00236EE2">
        <w:rPr>
          <w:lang w:val="en-GB"/>
        </w:rPr>
        <w:t xml:space="preserve"> at each AGM</w:t>
      </w:r>
      <w:r w:rsidR="00CC5613">
        <w:rPr>
          <w:lang w:val="en-GB"/>
        </w:rPr>
        <w:t>.</w:t>
      </w:r>
      <w:r w:rsidR="00A7528A">
        <w:rPr>
          <w:lang w:val="en-GB"/>
        </w:rPr>
        <w:t xml:space="preserve">  </w:t>
      </w:r>
      <w:r>
        <w:rPr>
          <w:lang w:val="en-GB"/>
        </w:rPr>
        <w:t xml:space="preserve">Ronnie had </w:t>
      </w:r>
      <w:r w:rsidR="00A7528A">
        <w:rPr>
          <w:lang w:val="en-GB"/>
        </w:rPr>
        <w:t xml:space="preserve">offered to stand for </w:t>
      </w:r>
      <w:r w:rsidR="00236EE2">
        <w:rPr>
          <w:lang w:val="en-GB"/>
        </w:rPr>
        <w:t>re-election.</w:t>
      </w:r>
    </w:p>
    <w:p w14:paraId="2544AE59" w14:textId="42A8200C" w:rsidR="00B565C3" w:rsidRPr="00FB6501" w:rsidRDefault="00CC32B7" w:rsidP="00906928">
      <w:pPr>
        <w:pStyle w:val="ListParagraph"/>
        <w:ind w:left="360"/>
        <w:rPr>
          <w:lang w:val="en-GB"/>
        </w:rPr>
      </w:pPr>
      <w:r>
        <w:rPr>
          <w:lang w:val="en-GB"/>
        </w:rPr>
        <w:t xml:space="preserve">Seven </w:t>
      </w:r>
      <w:r w:rsidR="006D4A1F" w:rsidRPr="00FB6501">
        <w:rPr>
          <w:lang w:val="en-GB"/>
        </w:rPr>
        <w:t xml:space="preserve">directors remained in post with </w:t>
      </w:r>
      <w:r>
        <w:rPr>
          <w:lang w:val="en-GB"/>
        </w:rPr>
        <w:t>three</w:t>
      </w:r>
      <w:r w:rsidR="006D4A1F" w:rsidRPr="00FB6501">
        <w:rPr>
          <w:lang w:val="en-GB"/>
        </w:rPr>
        <w:t xml:space="preserve"> vacancies to be filled if possible.</w:t>
      </w:r>
      <w:r w:rsidR="00B565C3" w:rsidRPr="00FB6501">
        <w:rPr>
          <w:lang w:val="en-GB"/>
        </w:rPr>
        <w:t xml:space="preserve"> </w:t>
      </w:r>
    </w:p>
    <w:p w14:paraId="32FFAEA4" w14:textId="0DB9981C" w:rsidR="00AA0192" w:rsidRDefault="005727A6" w:rsidP="00906928">
      <w:pPr>
        <w:pStyle w:val="ListParagraph"/>
        <w:ind w:left="360"/>
        <w:rPr>
          <w:lang w:val="en-GB"/>
        </w:rPr>
      </w:pPr>
      <w:r>
        <w:rPr>
          <w:lang w:val="en-GB"/>
        </w:rPr>
        <w:t>A secret ballot was conducted with the result that a</w:t>
      </w:r>
      <w:r w:rsidR="00B565C3" w:rsidRPr="00FB6501">
        <w:rPr>
          <w:lang w:val="en-GB"/>
        </w:rPr>
        <w:t>ll of the</w:t>
      </w:r>
      <w:r w:rsidR="00F32D41" w:rsidRPr="00FB6501">
        <w:rPr>
          <w:lang w:val="en-GB"/>
        </w:rPr>
        <w:t xml:space="preserve"> </w:t>
      </w:r>
      <w:r w:rsidR="00F64780">
        <w:rPr>
          <w:lang w:val="en-GB"/>
        </w:rPr>
        <w:t xml:space="preserve">three </w:t>
      </w:r>
      <w:r w:rsidR="00B565C3" w:rsidRPr="00FB6501">
        <w:rPr>
          <w:lang w:val="en-GB"/>
        </w:rPr>
        <w:t xml:space="preserve">candidates </w:t>
      </w:r>
      <w:r w:rsidR="00F64780">
        <w:rPr>
          <w:lang w:val="en-GB"/>
        </w:rPr>
        <w:t xml:space="preserve">standing for re-election </w:t>
      </w:r>
      <w:r w:rsidR="00B565C3" w:rsidRPr="00FB6501">
        <w:rPr>
          <w:lang w:val="en-GB"/>
        </w:rPr>
        <w:t xml:space="preserve">achieved votes in excess of the threshold for election. </w:t>
      </w:r>
      <w:r w:rsidR="00FC16FE">
        <w:rPr>
          <w:lang w:val="en-GB"/>
        </w:rPr>
        <w:t xml:space="preserve"> </w:t>
      </w:r>
    </w:p>
    <w:p w14:paraId="64C2ACC7" w14:textId="636D54C8" w:rsidR="006E454E" w:rsidRPr="00314516" w:rsidRDefault="00FC16FE" w:rsidP="00314516">
      <w:pPr>
        <w:pStyle w:val="ListParagraph"/>
        <w:ind w:left="360"/>
        <w:rPr>
          <w:lang w:val="en-GB"/>
        </w:rPr>
      </w:pPr>
      <w:r>
        <w:rPr>
          <w:lang w:val="en-GB"/>
        </w:rPr>
        <w:t xml:space="preserve">Notwithstanding </w:t>
      </w:r>
      <w:r w:rsidR="009C14C7">
        <w:rPr>
          <w:lang w:val="en-GB"/>
        </w:rPr>
        <w:t xml:space="preserve">published notification of the election, no other candidates from within the </w:t>
      </w:r>
      <w:r w:rsidR="00B75E14">
        <w:rPr>
          <w:lang w:val="en-GB"/>
        </w:rPr>
        <w:t>trust membership had come forward.</w:t>
      </w:r>
    </w:p>
    <w:p w14:paraId="52061083" w14:textId="77777777" w:rsidR="00116AEA" w:rsidRDefault="00116AEA" w:rsidP="00906928">
      <w:pPr>
        <w:pStyle w:val="ListParagraph"/>
        <w:ind w:left="360"/>
        <w:rPr>
          <w:lang w:val="en-GB"/>
        </w:rPr>
      </w:pPr>
    </w:p>
    <w:p w14:paraId="4FA1880C" w14:textId="647E0802" w:rsidR="006D4A1F" w:rsidRPr="00FB6501" w:rsidRDefault="00B565C3" w:rsidP="00906928">
      <w:pPr>
        <w:pStyle w:val="ListParagraph"/>
        <w:ind w:left="360"/>
        <w:rPr>
          <w:lang w:val="en-GB"/>
        </w:rPr>
      </w:pPr>
      <w:r w:rsidRPr="00FB6501">
        <w:rPr>
          <w:lang w:val="en-GB"/>
        </w:rPr>
        <w:t xml:space="preserve">The directors </w:t>
      </w:r>
      <w:r w:rsidR="00F32D41" w:rsidRPr="00FB6501">
        <w:rPr>
          <w:lang w:val="en-GB"/>
        </w:rPr>
        <w:t xml:space="preserve">elected at the meeting </w:t>
      </w:r>
      <w:r w:rsidRPr="00FB6501">
        <w:rPr>
          <w:lang w:val="en-GB"/>
        </w:rPr>
        <w:t xml:space="preserve">were confirmed as follows: </w:t>
      </w:r>
      <w:r w:rsidR="006D4A1F" w:rsidRPr="00FB6501">
        <w:rPr>
          <w:lang w:val="en-GB"/>
        </w:rPr>
        <w:t xml:space="preserve"> </w:t>
      </w:r>
    </w:p>
    <w:p w14:paraId="4C866F2B" w14:textId="1EE7C789" w:rsidR="00B565C3" w:rsidRDefault="009B1C8E" w:rsidP="00906928">
      <w:pPr>
        <w:pStyle w:val="ListParagraph"/>
        <w:ind w:left="360"/>
        <w:rPr>
          <w:lang w:val="en-GB"/>
        </w:rPr>
      </w:pPr>
      <w:r w:rsidRPr="00FB6501">
        <w:rPr>
          <w:lang w:val="en-GB"/>
        </w:rPr>
        <w:t xml:space="preserve">Janie Boyd, Alastair Barge and </w:t>
      </w:r>
      <w:r w:rsidR="00C22112">
        <w:rPr>
          <w:lang w:val="en-GB"/>
        </w:rPr>
        <w:t>Ronnie Irvine</w:t>
      </w:r>
      <w:r w:rsidRPr="00FB6501">
        <w:rPr>
          <w:lang w:val="en-GB"/>
        </w:rPr>
        <w:t>.</w:t>
      </w:r>
    </w:p>
    <w:p w14:paraId="1BACCAE2" w14:textId="77777777" w:rsidR="00116AEA" w:rsidRDefault="00116AEA" w:rsidP="00906928">
      <w:pPr>
        <w:pStyle w:val="ListParagraph"/>
        <w:ind w:left="360"/>
        <w:rPr>
          <w:lang w:val="en-GB"/>
        </w:rPr>
      </w:pPr>
    </w:p>
    <w:p w14:paraId="45E98371" w14:textId="30A032E9" w:rsidR="0023398B" w:rsidRDefault="0023398B" w:rsidP="00906928">
      <w:pPr>
        <w:pStyle w:val="ListParagraph"/>
        <w:ind w:left="360"/>
        <w:rPr>
          <w:lang w:val="en-GB"/>
        </w:rPr>
      </w:pPr>
      <w:r>
        <w:rPr>
          <w:lang w:val="en-GB"/>
        </w:rPr>
        <w:t xml:space="preserve">George Watson, Graeme Hogg, Andy Trull, </w:t>
      </w:r>
      <w:r w:rsidR="007742C8">
        <w:rPr>
          <w:lang w:val="en-GB"/>
        </w:rPr>
        <w:t xml:space="preserve">Chris Trainer, Judith Sim, </w:t>
      </w:r>
      <w:r w:rsidR="006764EB">
        <w:rPr>
          <w:lang w:val="en-GB"/>
        </w:rPr>
        <w:t xml:space="preserve">Steve Williamson </w:t>
      </w:r>
      <w:r w:rsidR="000409C1">
        <w:rPr>
          <w:lang w:val="en-GB"/>
        </w:rPr>
        <w:t xml:space="preserve">and Tony Bryce </w:t>
      </w:r>
      <w:r w:rsidR="006764EB">
        <w:rPr>
          <w:lang w:val="en-GB"/>
        </w:rPr>
        <w:t>had remained in post.</w:t>
      </w:r>
    </w:p>
    <w:p w14:paraId="5C7C18F4" w14:textId="77777777" w:rsidR="00025284" w:rsidRPr="00FB6501" w:rsidRDefault="00025284" w:rsidP="00906928">
      <w:pPr>
        <w:pStyle w:val="ListParagraph"/>
        <w:ind w:left="360"/>
        <w:rPr>
          <w:lang w:val="en-GB"/>
        </w:rPr>
      </w:pPr>
    </w:p>
    <w:p w14:paraId="5C81693F" w14:textId="7675B125" w:rsidR="00F32D41" w:rsidRPr="00FB6501" w:rsidRDefault="00F32D41" w:rsidP="00906928">
      <w:pPr>
        <w:pStyle w:val="ListParagraph"/>
        <w:ind w:left="360"/>
        <w:rPr>
          <w:lang w:val="en-GB"/>
        </w:rPr>
      </w:pPr>
      <w:r w:rsidRPr="00FB6501">
        <w:rPr>
          <w:lang w:val="en-GB"/>
        </w:rPr>
        <w:t>The following officers were appointed:</w:t>
      </w:r>
    </w:p>
    <w:p w14:paraId="4011614C" w14:textId="22D02150" w:rsidR="00F32D41" w:rsidRPr="00FB6501" w:rsidRDefault="00F32D41" w:rsidP="00906928">
      <w:pPr>
        <w:pStyle w:val="ListParagraph"/>
        <w:ind w:left="360"/>
        <w:rPr>
          <w:lang w:val="en-GB"/>
        </w:rPr>
      </w:pPr>
      <w:r w:rsidRPr="00FB6501">
        <w:rPr>
          <w:lang w:val="en-GB"/>
        </w:rPr>
        <w:t>Chairman:  George Watson</w:t>
      </w:r>
    </w:p>
    <w:p w14:paraId="259ACA63" w14:textId="2BA77269" w:rsidR="00F32D41" w:rsidRPr="00FB6501" w:rsidRDefault="00F32D41" w:rsidP="00906928">
      <w:pPr>
        <w:pStyle w:val="ListParagraph"/>
        <w:ind w:left="360"/>
        <w:rPr>
          <w:lang w:val="en-GB"/>
        </w:rPr>
      </w:pPr>
      <w:r w:rsidRPr="00FB6501">
        <w:rPr>
          <w:lang w:val="en-GB"/>
        </w:rPr>
        <w:t>Treasurer:  Graeme Hogg</w:t>
      </w:r>
    </w:p>
    <w:p w14:paraId="51DCE3A9" w14:textId="2A7301E7" w:rsidR="00F32D41" w:rsidRDefault="00F32D41" w:rsidP="00906928">
      <w:pPr>
        <w:pStyle w:val="ListParagraph"/>
        <w:ind w:left="360"/>
        <w:rPr>
          <w:lang w:val="en-GB"/>
        </w:rPr>
      </w:pPr>
      <w:r w:rsidRPr="00FB6501">
        <w:rPr>
          <w:lang w:val="en-GB"/>
        </w:rPr>
        <w:t>Secretary:  Tony Bryce.</w:t>
      </w:r>
    </w:p>
    <w:p w14:paraId="7D87027A" w14:textId="77777777" w:rsidR="00460D48" w:rsidRPr="00FB6501" w:rsidRDefault="00460D48" w:rsidP="00906928">
      <w:pPr>
        <w:pStyle w:val="ListParagraph"/>
        <w:ind w:left="360"/>
        <w:rPr>
          <w:lang w:val="en-GB"/>
        </w:rPr>
      </w:pPr>
    </w:p>
    <w:p w14:paraId="191CD25D" w14:textId="71E806D3" w:rsidR="00F32D41" w:rsidRPr="00FB6501" w:rsidRDefault="00F32D41" w:rsidP="00906928">
      <w:pPr>
        <w:pStyle w:val="ListParagraph"/>
        <w:ind w:left="360"/>
        <w:rPr>
          <w:lang w:val="en-GB"/>
        </w:rPr>
      </w:pPr>
      <w:r w:rsidRPr="00FB6501">
        <w:rPr>
          <w:lang w:val="en-GB"/>
        </w:rPr>
        <w:t>It is noted that the ballot in respect of the election of directors was supervised, managed and coordinated by Rev. David Mitchell for whose expertise and punctiliousness we are most grateful.</w:t>
      </w:r>
    </w:p>
    <w:p w14:paraId="642A0037" w14:textId="77777777" w:rsidR="00552FC7" w:rsidRPr="00FB6501" w:rsidRDefault="00552FC7" w:rsidP="00906928">
      <w:pPr>
        <w:pStyle w:val="ListParagraph"/>
        <w:ind w:left="360"/>
        <w:rPr>
          <w:lang w:val="en-GB"/>
        </w:rPr>
      </w:pPr>
    </w:p>
    <w:p w14:paraId="4D222754" w14:textId="4E4C28D7" w:rsidR="00906928" w:rsidRPr="00FB6501" w:rsidRDefault="00906928" w:rsidP="009C49F5">
      <w:pPr>
        <w:pStyle w:val="ListParagraph"/>
        <w:numPr>
          <w:ilvl w:val="0"/>
          <w:numId w:val="26"/>
        </w:numPr>
        <w:rPr>
          <w:b/>
          <w:bCs/>
          <w:lang w:val="en-GB"/>
        </w:rPr>
      </w:pPr>
      <w:r w:rsidRPr="00FB6501">
        <w:rPr>
          <w:b/>
          <w:bCs/>
          <w:lang w:val="en-GB"/>
        </w:rPr>
        <w:t xml:space="preserve">Project </w:t>
      </w:r>
      <w:r w:rsidR="00552FC7" w:rsidRPr="00FB6501">
        <w:rPr>
          <w:b/>
          <w:bCs/>
          <w:lang w:val="en-GB"/>
        </w:rPr>
        <w:t>Status</w:t>
      </w:r>
      <w:r w:rsidRPr="00FB6501">
        <w:rPr>
          <w:b/>
          <w:bCs/>
          <w:lang w:val="en-GB"/>
        </w:rPr>
        <w:t>.</w:t>
      </w:r>
    </w:p>
    <w:p w14:paraId="39C932E0" w14:textId="07FEBE09" w:rsidR="00906928" w:rsidRPr="00FB6501" w:rsidRDefault="00D75329" w:rsidP="00906928">
      <w:pPr>
        <w:pStyle w:val="ListParagraph"/>
        <w:ind w:left="360"/>
        <w:rPr>
          <w:lang w:val="en-GB"/>
        </w:rPr>
      </w:pPr>
      <w:r>
        <w:rPr>
          <w:lang w:val="en-GB"/>
        </w:rPr>
        <w:t xml:space="preserve">Several </w:t>
      </w:r>
      <w:r w:rsidR="00906928" w:rsidRPr="00FB6501">
        <w:rPr>
          <w:lang w:val="en-GB"/>
        </w:rPr>
        <w:t xml:space="preserve">projects remained </w:t>
      </w:r>
      <w:r w:rsidR="00660F0A">
        <w:rPr>
          <w:lang w:val="en-GB"/>
        </w:rPr>
        <w:t>current</w:t>
      </w:r>
      <w:r w:rsidR="00906928" w:rsidRPr="00FB6501">
        <w:rPr>
          <w:lang w:val="en-GB"/>
        </w:rPr>
        <w:t xml:space="preserve"> </w:t>
      </w:r>
      <w:r w:rsidR="00DF33D6">
        <w:rPr>
          <w:lang w:val="en-GB"/>
        </w:rPr>
        <w:t>at the time of the AGM</w:t>
      </w:r>
      <w:r w:rsidR="00906928" w:rsidRPr="00FB6501">
        <w:rPr>
          <w:lang w:val="en-GB"/>
        </w:rPr>
        <w:t>:</w:t>
      </w:r>
    </w:p>
    <w:p w14:paraId="615A038D" w14:textId="7A3174A7" w:rsidR="00906928" w:rsidRPr="00FB6501" w:rsidRDefault="00DF33D6" w:rsidP="00BF63F9">
      <w:pPr>
        <w:pStyle w:val="ListParagraph"/>
        <w:numPr>
          <w:ilvl w:val="0"/>
          <w:numId w:val="27"/>
        </w:numPr>
        <w:rPr>
          <w:lang w:val="en-GB"/>
        </w:rPr>
      </w:pPr>
      <w:r>
        <w:rPr>
          <w:lang w:val="en-GB"/>
        </w:rPr>
        <w:t xml:space="preserve">Dunoon Grammar School </w:t>
      </w:r>
      <w:r w:rsidR="00632CF2">
        <w:rPr>
          <w:lang w:val="en-GB"/>
        </w:rPr>
        <w:t xml:space="preserve">Hostel Parents Group </w:t>
      </w:r>
      <w:r w:rsidR="00051244">
        <w:rPr>
          <w:lang w:val="en-GB"/>
        </w:rPr>
        <w:t xml:space="preserve">Tuition Grant </w:t>
      </w:r>
      <w:r w:rsidR="00284435">
        <w:rPr>
          <w:lang w:val="en-GB"/>
        </w:rPr>
        <w:t>–</w:t>
      </w:r>
      <w:r w:rsidR="00051244">
        <w:rPr>
          <w:lang w:val="en-GB"/>
        </w:rPr>
        <w:t xml:space="preserve"> </w:t>
      </w:r>
      <w:r w:rsidR="00284435">
        <w:rPr>
          <w:lang w:val="en-GB"/>
        </w:rPr>
        <w:t>a new application for th</w:t>
      </w:r>
      <w:r w:rsidR="002C12D4">
        <w:rPr>
          <w:lang w:val="en-GB"/>
        </w:rPr>
        <w:t>e current school year had been made</w:t>
      </w:r>
      <w:r w:rsidR="00A81176">
        <w:rPr>
          <w:lang w:val="en-GB"/>
        </w:rPr>
        <w:t>.  A reduced amount had been requested as compared with previous years</w:t>
      </w:r>
      <w:r w:rsidR="00493AB2">
        <w:rPr>
          <w:lang w:val="en-GB"/>
        </w:rPr>
        <w:t xml:space="preserve"> other sources of funds having been found.  An amount of </w:t>
      </w:r>
      <w:r w:rsidR="00051244">
        <w:rPr>
          <w:lang w:val="en-GB"/>
        </w:rPr>
        <w:t>£</w:t>
      </w:r>
      <w:r w:rsidR="00493AB2">
        <w:rPr>
          <w:lang w:val="en-GB"/>
        </w:rPr>
        <w:t>1,500</w:t>
      </w:r>
      <w:r w:rsidR="00051244">
        <w:rPr>
          <w:lang w:val="en-GB"/>
        </w:rPr>
        <w:t xml:space="preserve"> </w:t>
      </w:r>
      <w:r w:rsidR="00493AB2">
        <w:rPr>
          <w:lang w:val="en-GB"/>
        </w:rPr>
        <w:t>would be drawn down in due course.</w:t>
      </w:r>
    </w:p>
    <w:p w14:paraId="178CB793" w14:textId="66598D82" w:rsidR="00A50911" w:rsidRDefault="00073A96" w:rsidP="00F0506E">
      <w:pPr>
        <w:pStyle w:val="ListParagraph"/>
        <w:numPr>
          <w:ilvl w:val="0"/>
          <w:numId w:val="27"/>
        </w:numPr>
        <w:rPr>
          <w:lang w:val="en-GB"/>
        </w:rPr>
      </w:pPr>
      <w:r>
        <w:rPr>
          <w:lang w:val="en-GB"/>
        </w:rPr>
        <w:t xml:space="preserve">Ongoing Jetty </w:t>
      </w:r>
      <w:r w:rsidR="001E7C79">
        <w:rPr>
          <w:lang w:val="en-GB"/>
        </w:rPr>
        <w:t>maintenance</w:t>
      </w:r>
      <w:r w:rsidR="009660CA">
        <w:rPr>
          <w:lang w:val="en-GB"/>
        </w:rPr>
        <w:t xml:space="preserve"> - </w:t>
      </w:r>
      <w:r w:rsidR="00FA0F3D">
        <w:rPr>
          <w:lang w:val="en-GB"/>
        </w:rPr>
        <w:t>t</w:t>
      </w:r>
      <w:r w:rsidR="001E7C79">
        <w:rPr>
          <w:lang w:val="en-GB"/>
        </w:rPr>
        <w:t xml:space="preserve">he </w:t>
      </w:r>
      <w:r w:rsidR="00493AB2">
        <w:rPr>
          <w:lang w:val="en-GB"/>
        </w:rPr>
        <w:t xml:space="preserve">plan to tow the </w:t>
      </w:r>
      <w:r w:rsidR="001E7C79">
        <w:rPr>
          <w:lang w:val="en-GB"/>
        </w:rPr>
        <w:t xml:space="preserve">jetty to </w:t>
      </w:r>
      <w:r w:rsidR="00493AB2">
        <w:rPr>
          <w:lang w:val="en-GB"/>
        </w:rPr>
        <w:t xml:space="preserve">its </w:t>
      </w:r>
      <w:r w:rsidR="001E7C79">
        <w:rPr>
          <w:lang w:val="en-GB"/>
        </w:rPr>
        <w:t xml:space="preserve">winter </w:t>
      </w:r>
      <w:r w:rsidR="00493AB2">
        <w:rPr>
          <w:lang w:val="en-GB"/>
        </w:rPr>
        <w:t xml:space="preserve">anchorage was due to be implemented </w:t>
      </w:r>
      <w:r w:rsidR="00821CD3">
        <w:rPr>
          <w:lang w:val="en-GB"/>
        </w:rPr>
        <w:t xml:space="preserve">on the </w:t>
      </w:r>
      <w:r w:rsidR="00493AB2">
        <w:rPr>
          <w:lang w:val="en-GB"/>
        </w:rPr>
        <w:t xml:space="preserve">day </w:t>
      </w:r>
      <w:r w:rsidR="0036714E">
        <w:rPr>
          <w:lang w:val="en-GB"/>
        </w:rPr>
        <w:t>after the AGM</w:t>
      </w:r>
      <w:r w:rsidR="0012029D">
        <w:rPr>
          <w:lang w:val="en-GB"/>
        </w:rPr>
        <w:t xml:space="preserve">.  The work would be carried </w:t>
      </w:r>
      <w:r w:rsidR="0001490E">
        <w:rPr>
          <w:lang w:val="en-GB"/>
        </w:rPr>
        <w:t xml:space="preserve">out by </w:t>
      </w:r>
      <w:r w:rsidR="00493AB2">
        <w:rPr>
          <w:lang w:val="en-GB"/>
        </w:rPr>
        <w:t xml:space="preserve">the moorings contractor </w:t>
      </w:r>
      <w:r w:rsidR="008E065C">
        <w:rPr>
          <w:lang w:val="en-GB"/>
        </w:rPr>
        <w:t xml:space="preserve">with the assistance of </w:t>
      </w:r>
      <w:r w:rsidR="00493AB2">
        <w:rPr>
          <w:lang w:val="en-GB"/>
        </w:rPr>
        <w:t xml:space="preserve">a </w:t>
      </w:r>
      <w:r w:rsidR="00960250">
        <w:rPr>
          <w:lang w:val="en-GB"/>
        </w:rPr>
        <w:t xml:space="preserve">voluntary </w:t>
      </w:r>
      <w:r w:rsidR="00493AB2">
        <w:rPr>
          <w:lang w:val="en-GB"/>
        </w:rPr>
        <w:t>TDDT working party.</w:t>
      </w:r>
    </w:p>
    <w:p w14:paraId="7CB2F374" w14:textId="6C6593F6" w:rsidR="00F0506E" w:rsidRPr="00F0506E" w:rsidRDefault="00F0506E" w:rsidP="00F0506E">
      <w:pPr>
        <w:pStyle w:val="ListParagraph"/>
        <w:numPr>
          <w:ilvl w:val="0"/>
          <w:numId w:val="27"/>
        </w:numPr>
        <w:rPr>
          <w:lang w:val="en-GB"/>
        </w:rPr>
      </w:pPr>
      <w:r>
        <w:rPr>
          <w:lang w:val="en-GB"/>
        </w:rPr>
        <w:t xml:space="preserve">Kyles 10 Miles </w:t>
      </w:r>
      <w:r w:rsidR="00846D94">
        <w:rPr>
          <w:lang w:val="en-GB"/>
        </w:rPr>
        <w:t>–</w:t>
      </w:r>
      <w:r>
        <w:rPr>
          <w:lang w:val="en-GB"/>
        </w:rPr>
        <w:t xml:space="preserve"> </w:t>
      </w:r>
      <w:r w:rsidR="00846D94">
        <w:rPr>
          <w:lang w:val="en-GB"/>
        </w:rPr>
        <w:t xml:space="preserve">the successful operation of the Kyles 10 Miles fixture as a TDDT </w:t>
      </w:r>
      <w:r w:rsidR="009F6F58">
        <w:rPr>
          <w:lang w:val="en-GB"/>
        </w:rPr>
        <w:t xml:space="preserve">event was acknowledged.   </w:t>
      </w:r>
      <w:r w:rsidR="00877C20">
        <w:rPr>
          <w:lang w:val="en-GB"/>
        </w:rPr>
        <w:t>The revenues and costs</w:t>
      </w:r>
      <w:r w:rsidR="00426190">
        <w:rPr>
          <w:lang w:val="en-GB"/>
        </w:rPr>
        <w:t xml:space="preserve"> were in the process of being </w:t>
      </w:r>
      <w:r w:rsidR="0054419B">
        <w:rPr>
          <w:lang w:val="en-GB"/>
        </w:rPr>
        <w:t xml:space="preserve">finally </w:t>
      </w:r>
      <w:r w:rsidR="00426190">
        <w:rPr>
          <w:lang w:val="en-GB"/>
        </w:rPr>
        <w:t>settled.</w:t>
      </w:r>
    </w:p>
    <w:p w14:paraId="75EF1710" w14:textId="6EB442F7" w:rsidR="00493AB2" w:rsidRDefault="00493AB2" w:rsidP="00493AB2">
      <w:pPr>
        <w:pStyle w:val="ListParagraph"/>
        <w:numPr>
          <w:ilvl w:val="0"/>
          <w:numId w:val="27"/>
        </w:numPr>
        <w:rPr>
          <w:lang w:val="en-GB"/>
        </w:rPr>
      </w:pPr>
      <w:r>
        <w:rPr>
          <w:lang w:val="en-GB"/>
        </w:rPr>
        <w:t>Shop Premises.  A TDDT sub-committee had been active in pursuing a potential opportunity to acquire the property that houses the Heritage Centre</w:t>
      </w:r>
      <w:r w:rsidR="00594805">
        <w:rPr>
          <w:lang w:val="en-GB"/>
        </w:rPr>
        <w:t xml:space="preserve">.  </w:t>
      </w:r>
      <w:r>
        <w:rPr>
          <w:lang w:val="en-GB"/>
        </w:rPr>
        <w:t xml:space="preserve"> </w:t>
      </w:r>
      <w:r w:rsidR="00594805">
        <w:rPr>
          <w:lang w:val="en-GB"/>
        </w:rPr>
        <w:t>V</w:t>
      </w:r>
      <w:r>
        <w:rPr>
          <w:lang w:val="en-GB"/>
        </w:rPr>
        <w:t>ery substantial support from the Scottish Land Fund</w:t>
      </w:r>
      <w:r w:rsidR="00594805">
        <w:rPr>
          <w:lang w:val="en-GB"/>
        </w:rPr>
        <w:t xml:space="preserve"> was expected to </w:t>
      </w:r>
      <w:r w:rsidR="004339FC">
        <w:rPr>
          <w:lang w:val="en-GB"/>
        </w:rPr>
        <w:t>make this possible</w:t>
      </w:r>
      <w:r>
        <w:rPr>
          <w:lang w:val="en-GB"/>
        </w:rPr>
        <w:t>.  Clear advantages were thought to accrue to the community should this aspiration bear fruit; although a community-wide consultation would be required to validate the project once a detailed proposal had been worked out.</w:t>
      </w:r>
    </w:p>
    <w:p w14:paraId="51D8C6B2" w14:textId="7813FEFF" w:rsidR="00493AB2" w:rsidRDefault="00493AB2" w:rsidP="001E5A19">
      <w:pPr>
        <w:pStyle w:val="ListParagraph"/>
        <w:ind w:left="1080"/>
        <w:rPr>
          <w:lang w:val="en-GB"/>
        </w:rPr>
      </w:pPr>
      <w:r>
        <w:rPr>
          <w:lang w:val="en-GB"/>
        </w:rPr>
        <w:t>Immediate concerns included the need to establish a realistic deadline to be compatible with the Scottish Land Fund grant cycle.   Other preliminary considerations yet to be defined consisted in the requirement to achieve an acceptable valuation, and to gain a good understanding of any technical issues affecting the building.</w:t>
      </w:r>
    </w:p>
    <w:p w14:paraId="2835F3B8" w14:textId="77777777" w:rsidR="0054419B" w:rsidRDefault="0054419B" w:rsidP="001E5A19">
      <w:pPr>
        <w:pStyle w:val="ListParagraph"/>
        <w:ind w:left="1080"/>
        <w:rPr>
          <w:lang w:val="en-GB"/>
        </w:rPr>
      </w:pPr>
    </w:p>
    <w:p w14:paraId="2C1FB811" w14:textId="77777777" w:rsidR="0054419B" w:rsidRDefault="0054419B" w:rsidP="001E5A19">
      <w:pPr>
        <w:pStyle w:val="ListParagraph"/>
        <w:ind w:left="1080"/>
        <w:rPr>
          <w:lang w:val="en-GB"/>
        </w:rPr>
      </w:pPr>
    </w:p>
    <w:p w14:paraId="24C55A94" w14:textId="77777777" w:rsidR="00A50911" w:rsidRDefault="00A50911" w:rsidP="001E5A19">
      <w:pPr>
        <w:pStyle w:val="ListParagraph"/>
        <w:ind w:left="1080"/>
        <w:rPr>
          <w:lang w:val="en-GB"/>
        </w:rPr>
      </w:pPr>
    </w:p>
    <w:p w14:paraId="5D343BB1" w14:textId="77777777" w:rsidR="00A50911" w:rsidRPr="00493AB2" w:rsidRDefault="00A50911" w:rsidP="001E5A19">
      <w:pPr>
        <w:pStyle w:val="ListParagraph"/>
        <w:ind w:left="1080"/>
        <w:rPr>
          <w:lang w:val="en-GB"/>
        </w:rPr>
      </w:pPr>
    </w:p>
    <w:p w14:paraId="4A0611C2" w14:textId="2A445C8A" w:rsidR="00A173CC" w:rsidRPr="000A7828" w:rsidRDefault="005615AD" w:rsidP="00A173CC">
      <w:pPr>
        <w:pStyle w:val="ListParagraph"/>
        <w:numPr>
          <w:ilvl w:val="0"/>
          <w:numId w:val="26"/>
        </w:numPr>
        <w:rPr>
          <w:b/>
          <w:bCs/>
          <w:lang w:val="en-GB"/>
        </w:rPr>
      </w:pPr>
      <w:r>
        <w:rPr>
          <w:b/>
          <w:bCs/>
          <w:lang w:val="en-GB"/>
        </w:rPr>
        <w:lastRenderedPageBreak/>
        <w:t>Publicity</w:t>
      </w:r>
    </w:p>
    <w:p w14:paraId="2107D910" w14:textId="5091AD7C" w:rsidR="00B4169E" w:rsidRDefault="009464ED" w:rsidP="00B4169E">
      <w:pPr>
        <w:pStyle w:val="ListParagraph"/>
        <w:ind w:left="360"/>
        <w:rPr>
          <w:lang w:val="en-GB"/>
        </w:rPr>
      </w:pPr>
      <w:r>
        <w:rPr>
          <w:lang w:val="en-GB"/>
        </w:rPr>
        <w:t>Visibility among the membership of matters such as the AGM</w:t>
      </w:r>
      <w:r w:rsidR="006277C4">
        <w:rPr>
          <w:lang w:val="en-GB"/>
        </w:rPr>
        <w:t xml:space="preserve">, </w:t>
      </w:r>
      <w:r w:rsidR="0082669B">
        <w:rPr>
          <w:lang w:val="en-GB"/>
        </w:rPr>
        <w:t xml:space="preserve">together with </w:t>
      </w:r>
      <w:r w:rsidR="00AA685D">
        <w:rPr>
          <w:lang w:val="en-GB"/>
        </w:rPr>
        <w:t xml:space="preserve">encouragement of a </w:t>
      </w:r>
      <w:r w:rsidR="0082669B">
        <w:rPr>
          <w:lang w:val="en-GB"/>
        </w:rPr>
        <w:t>broader appreciation of the Trust’s activities</w:t>
      </w:r>
      <w:r w:rsidR="001162C4">
        <w:rPr>
          <w:lang w:val="en-GB"/>
        </w:rPr>
        <w:t>,</w:t>
      </w:r>
      <w:r w:rsidR="0082669B">
        <w:rPr>
          <w:lang w:val="en-GB"/>
        </w:rPr>
        <w:t xml:space="preserve"> </w:t>
      </w:r>
      <w:r w:rsidR="004F47ED">
        <w:rPr>
          <w:lang w:val="en-GB"/>
        </w:rPr>
        <w:t xml:space="preserve">seemed to constitute a desirable aspiration.  </w:t>
      </w:r>
    </w:p>
    <w:p w14:paraId="7DE79DFD" w14:textId="35807F07" w:rsidR="00AE64E3" w:rsidRPr="00B4169E" w:rsidRDefault="00AE64E3" w:rsidP="00B4169E">
      <w:pPr>
        <w:pStyle w:val="ListParagraph"/>
        <w:ind w:left="360"/>
        <w:rPr>
          <w:lang w:val="en-GB"/>
        </w:rPr>
      </w:pPr>
      <w:r>
        <w:rPr>
          <w:lang w:val="en-GB"/>
        </w:rPr>
        <w:t xml:space="preserve">As an immediate step, it was agreed that </w:t>
      </w:r>
      <w:r w:rsidR="00761DCC">
        <w:rPr>
          <w:lang w:val="en-GB"/>
        </w:rPr>
        <w:t xml:space="preserve">the chairman’s report </w:t>
      </w:r>
      <w:r w:rsidR="00226421">
        <w:rPr>
          <w:lang w:val="en-GB"/>
        </w:rPr>
        <w:t xml:space="preserve">presented at the AGM </w:t>
      </w:r>
      <w:r>
        <w:rPr>
          <w:lang w:val="en-GB"/>
        </w:rPr>
        <w:t>would be distributed to all members</w:t>
      </w:r>
      <w:r w:rsidR="00AC7D9E">
        <w:rPr>
          <w:lang w:val="en-GB"/>
        </w:rPr>
        <w:t xml:space="preserve"> </w:t>
      </w:r>
      <w:r w:rsidR="008C787E">
        <w:rPr>
          <w:lang w:val="en-GB"/>
        </w:rPr>
        <w:t xml:space="preserve">having email addresses.  </w:t>
      </w:r>
      <w:r w:rsidR="00FF7BA6">
        <w:rPr>
          <w:lang w:val="en-GB"/>
        </w:rPr>
        <w:t xml:space="preserve">A draft covering note would be compiled </w:t>
      </w:r>
      <w:r w:rsidR="00130033">
        <w:rPr>
          <w:lang w:val="en-GB"/>
        </w:rPr>
        <w:t>for approval by the Chairman.</w:t>
      </w:r>
    </w:p>
    <w:p w14:paraId="691876CB" w14:textId="77777777" w:rsidR="00384AB1" w:rsidRPr="00384AB1" w:rsidRDefault="00384AB1" w:rsidP="00384AB1">
      <w:pPr>
        <w:pStyle w:val="ListParagraph"/>
        <w:ind w:left="360"/>
        <w:rPr>
          <w:lang w:val="en-GB"/>
        </w:rPr>
      </w:pPr>
    </w:p>
    <w:p w14:paraId="3A1A27E4" w14:textId="52E3D15E" w:rsidR="00906928" w:rsidRPr="00FB6501" w:rsidRDefault="00906928" w:rsidP="009C49F5">
      <w:pPr>
        <w:pStyle w:val="ListParagraph"/>
        <w:numPr>
          <w:ilvl w:val="0"/>
          <w:numId w:val="26"/>
        </w:numPr>
        <w:rPr>
          <w:b/>
          <w:bCs/>
          <w:lang w:val="en-GB"/>
        </w:rPr>
      </w:pPr>
      <w:r w:rsidRPr="00FB6501">
        <w:rPr>
          <w:b/>
          <w:bCs/>
          <w:lang w:val="en-GB"/>
        </w:rPr>
        <w:t>Thanks.</w:t>
      </w:r>
    </w:p>
    <w:p w14:paraId="58607437" w14:textId="4D1E7D61" w:rsidR="00906928" w:rsidRDefault="005F65CE" w:rsidP="00384AB1">
      <w:pPr>
        <w:pStyle w:val="ListParagraph"/>
        <w:ind w:left="360"/>
        <w:rPr>
          <w:lang w:val="en-GB"/>
        </w:rPr>
      </w:pPr>
      <w:r>
        <w:rPr>
          <w:lang w:val="en-GB"/>
        </w:rPr>
        <w:t>The meeting expressed its thanks to the Chairman</w:t>
      </w:r>
      <w:r w:rsidR="003A54BD">
        <w:rPr>
          <w:lang w:val="en-GB"/>
        </w:rPr>
        <w:t>, Treasurer and to David Mitchell for the</w:t>
      </w:r>
      <w:r w:rsidR="00C40BDC">
        <w:rPr>
          <w:lang w:val="en-GB"/>
        </w:rPr>
        <w:t xml:space="preserve"> successful administration of the AGM and for the </w:t>
      </w:r>
      <w:r w:rsidR="00AB1E89">
        <w:rPr>
          <w:lang w:val="en-GB"/>
        </w:rPr>
        <w:t>informative content provided.</w:t>
      </w:r>
    </w:p>
    <w:p w14:paraId="1CD930F9" w14:textId="77777777" w:rsidR="005615AD" w:rsidRPr="00FB6501" w:rsidRDefault="005615AD" w:rsidP="00384AB1">
      <w:pPr>
        <w:pStyle w:val="ListParagraph"/>
        <w:ind w:left="360"/>
        <w:rPr>
          <w:lang w:val="en-GB"/>
        </w:rPr>
      </w:pPr>
    </w:p>
    <w:p w14:paraId="20D6F4E8" w14:textId="26B1205C" w:rsidR="00B565C3" w:rsidRPr="00FB6501" w:rsidRDefault="00552FC7" w:rsidP="009C49F5">
      <w:pPr>
        <w:pStyle w:val="ListParagraph"/>
        <w:numPr>
          <w:ilvl w:val="0"/>
          <w:numId w:val="26"/>
        </w:numPr>
        <w:rPr>
          <w:b/>
          <w:bCs/>
          <w:lang w:val="en-GB"/>
        </w:rPr>
      </w:pPr>
      <w:r w:rsidRPr="00FB6501">
        <w:rPr>
          <w:b/>
          <w:bCs/>
          <w:lang w:val="en-GB"/>
        </w:rPr>
        <w:t>Attachments:</w:t>
      </w:r>
    </w:p>
    <w:p w14:paraId="7669DE82" w14:textId="77777777" w:rsidR="00561B5F" w:rsidRDefault="00552FC7" w:rsidP="00561B5F">
      <w:pPr>
        <w:pStyle w:val="ListParagraph"/>
        <w:ind w:left="360"/>
        <w:rPr>
          <w:b/>
          <w:bCs/>
          <w:lang w:val="en-GB"/>
        </w:rPr>
      </w:pPr>
      <w:r w:rsidRPr="00FB6501">
        <w:rPr>
          <w:b/>
          <w:bCs/>
          <w:lang w:val="en-GB"/>
        </w:rPr>
        <w:t>Chairman’s Report</w:t>
      </w:r>
    </w:p>
    <w:p w14:paraId="6C608BA5" w14:textId="69C99BC6" w:rsidR="00A9204E" w:rsidRPr="00561B5F" w:rsidRDefault="00552FC7" w:rsidP="00561B5F">
      <w:pPr>
        <w:pStyle w:val="ListParagraph"/>
        <w:ind w:left="360"/>
        <w:rPr>
          <w:b/>
          <w:bCs/>
          <w:lang w:val="en-GB"/>
        </w:rPr>
      </w:pPr>
      <w:r w:rsidRPr="00561B5F">
        <w:rPr>
          <w:b/>
          <w:bCs/>
          <w:lang w:val="en-GB"/>
        </w:rPr>
        <w:t>Treasurer’s Report</w:t>
      </w:r>
    </w:p>
    <w:sectPr w:rsidR="00A9204E" w:rsidRPr="00561B5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C5DF" w14:textId="77777777" w:rsidR="004048AA" w:rsidRDefault="004048AA" w:rsidP="005F0FB8">
      <w:r>
        <w:separator/>
      </w:r>
    </w:p>
  </w:endnote>
  <w:endnote w:type="continuationSeparator" w:id="0">
    <w:p w14:paraId="56157313" w14:textId="77777777" w:rsidR="004048AA" w:rsidRDefault="004048AA" w:rsidP="005F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2CFF" w14:textId="4687B80D" w:rsidR="00243BE6" w:rsidRDefault="00472EBB">
    <w:pPr>
      <w:pStyle w:val="Footer"/>
    </w:pPr>
    <w:r>
      <w:t>TDDT AGM Minutes -202</w:t>
    </w:r>
    <w:r w:rsidR="00FD60F0">
      <w:t>2</w:t>
    </w:r>
  </w:p>
  <w:p w14:paraId="264C1E8B" w14:textId="77777777" w:rsidR="005F0FB8" w:rsidRDefault="005F0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5AEF" w14:textId="77777777" w:rsidR="004048AA" w:rsidRDefault="004048AA" w:rsidP="005F0FB8">
      <w:r>
        <w:separator/>
      </w:r>
    </w:p>
  </w:footnote>
  <w:footnote w:type="continuationSeparator" w:id="0">
    <w:p w14:paraId="4F4DF072" w14:textId="77777777" w:rsidR="004048AA" w:rsidRDefault="004048AA" w:rsidP="005F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33890"/>
      <w:docPartObj>
        <w:docPartGallery w:val="Page Numbers (Top of Page)"/>
        <w:docPartUnique/>
      </w:docPartObj>
    </w:sdtPr>
    <w:sdtEndPr>
      <w:rPr>
        <w:noProof/>
      </w:rPr>
    </w:sdtEndPr>
    <w:sdtContent>
      <w:p w14:paraId="16946D74" w14:textId="3C34D8B4" w:rsidR="005B5215" w:rsidRDefault="005B521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2DB9689" w14:textId="77777777" w:rsidR="005B5215" w:rsidRDefault="005B5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C8F3F18"/>
    <w:multiLevelType w:val="hybridMultilevel"/>
    <w:tmpl w:val="F6D84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A3B5D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2AB7616"/>
    <w:multiLevelType w:val="hybridMultilevel"/>
    <w:tmpl w:val="E342D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DD25E31"/>
    <w:multiLevelType w:val="multilevel"/>
    <w:tmpl w:val="34EA43B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00844975">
    <w:abstractNumId w:val="20"/>
  </w:num>
  <w:num w:numId="2" w16cid:durableId="152185398">
    <w:abstractNumId w:val="12"/>
  </w:num>
  <w:num w:numId="3" w16cid:durableId="365059593">
    <w:abstractNumId w:val="10"/>
  </w:num>
  <w:num w:numId="4" w16cid:durableId="1018047369">
    <w:abstractNumId w:val="25"/>
  </w:num>
  <w:num w:numId="5" w16cid:durableId="832992046">
    <w:abstractNumId w:val="13"/>
  </w:num>
  <w:num w:numId="6" w16cid:durableId="192613484">
    <w:abstractNumId w:val="16"/>
  </w:num>
  <w:num w:numId="7" w16cid:durableId="570504503">
    <w:abstractNumId w:val="18"/>
  </w:num>
  <w:num w:numId="8" w16cid:durableId="1633903905">
    <w:abstractNumId w:val="9"/>
  </w:num>
  <w:num w:numId="9" w16cid:durableId="655571515">
    <w:abstractNumId w:val="7"/>
  </w:num>
  <w:num w:numId="10" w16cid:durableId="1809009671">
    <w:abstractNumId w:val="6"/>
  </w:num>
  <w:num w:numId="11" w16cid:durableId="28920134">
    <w:abstractNumId w:val="5"/>
  </w:num>
  <w:num w:numId="12" w16cid:durableId="369186437">
    <w:abstractNumId w:val="4"/>
  </w:num>
  <w:num w:numId="13" w16cid:durableId="1388799982">
    <w:abstractNumId w:val="8"/>
  </w:num>
  <w:num w:numId="14" w16cid:durableId="360133481">
    <w:abstractNumId w:val="3"/>
  </w:num>
  <w:num w:numId="15" w16cid:durableId="535778582">
    <w:abstractNumId w:val="2"/>
  </w:num>
  <w:num w:numId="16" w16cid:durableId="705178014">
    <w:abstractNumId w:val="1"/>
  </w:num>
  <w:num w:numId="17" w16cid:durableId="646738261">
    <w:abstractNumId w:val="0"/>
  </w:num>
  <w:num w:numId="18" w16cid:durableId="20516362">
    <w:abstractNumId w:val="14"/>
  </w:num>
  <w:num w:numId="19" w16cid:durableId="781338437">
    <w:abstractNumId w:val="15"/>
  </w:num>
  <w:num w:numId="20" w16cid:durableId="1872914094">
    <w:abstractNumId w:val="22"/>
  </w:num>
  <w:num w:numId="21" w16cid:durableId="1137381493">
    <w:abstractNumId w:val="17"/>
  </w:num>
  <w:num w:numId="22" w16cid:durableId="1583445364">
    <w:abstractNumId w:val="11"/>
  </w:num>
  <w:num w:numId="23" w16cid:durableId="1282494270">
    <w:abstractNumId w:val="26"/>
  </w:num>
  <w:num w:numId="24" w16cid:durableId="845245828">
    <w:abstractNumId w:val="19"/>
  </w:num>
  <w:num w:numId="25" w16cid:durableId="2020354147">
    <w:abstractNumId w:val="21"/>
  </w:num>
  <w:num w:numId="26" w16cid:durableId="100492991">
    <w:abstractNumId w:val="24"/>
  </w:num>
  <w:num w:numId="27" w16cid:durableId="18503680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11"/>
    <w:rsid w:val="00000579"/>
    <w:rsid w:val="00004045"/>
    <w:rsid w:val="0001490E"/>
    <w:rsid w:val="00025284"/>
    <w:rsid w:val="00033A64"/>
    <w:rsid w:val="00034DEC"/>
    <w:rsid w:val="000409C1"/>
    <w:rsid w:val="0004263D"/>
    <w:rsid w:val="00051244"/>
    <w:rsid w:val="00051B21"/>
    <w:rsid w:val="00051B50"/>
    <w:rsid w:val="00056072"/>
    <w:rsid w:val="00062C5D"/>
    <w:rsid w:val="0006775C"/>
    <w:rsid w:val="00073A96"/>
    <w:rsid w:val="00075662"/>
    <w:rsid w:val="000920D2"/>
    <w:rsid w:val="000947E4"/>
    <w:rsid w:val="000A4357"/>
    <w:rsid w:val="000A63CE"/>
    <w:rsid w:val="000A7828"/>
    <w:rsid w:val="000B1F52"/>
    <w:rsid w:val="000B3505"/>
    <w:rsid w:val="000B4DB6"/>
    <w:rsid w:val="000B6026"/>
    <w:rsid w:val="000C47E7"/>
    <w:rsid w:val="000D2CE3"/>
    <w:rsid w:val="000E31C3"/>
    <w:rsid w:val="000F3083"/>
    <w:rsid w:val="000F418C"/>
    <w:rsid w:val="000F4F4B"/>
    <w:rsid w:val="000F6B4E"/>
    <w:rsid w:val="001050BC"/>
    <w:rsid w:val="001162C4"/>
    <w:rsid w:val="00116AEA"/>
    <w:rsid w:val="0012029D"/>
    <w:rsid w:val="001266B2"/>
    <w:rsid w:val="00130033"/>
    <w:rsid w:val="001369A4"/>
    <w:rsid w:val="00157858"/>
    <w:rsid w:val="001753F9"/>
    <w:rsid w:val="001801E2"/>
    <w:rsid w:val="00190559"/>
    <w:rsid w:val="0019299A"/>
    <w:rsid w:val="001B7840"/>
    <w:rsid w:val="001D6630"/>
    <w:rsid w:val="001E4472"/>
    <w:rsid w:val="001E5A19"/>
    <w:rsid w:val="001E7C79"/>
    <w:rsid w:val="001F3B86"/>
    <w:rsid w:val="00201827"/>
    <w:rsid w:val="002029CE"/>
    <w:rsid w:val="00210089"/>
    <w:rsid w:val="002129B5"/>
    <w:rsid w:val="00217CE0"/>
    <w:rsid w:val="00222BD8"/>
    <w:rsid w:val="00222E44"/>
    <w:rsid w:val="002260C5"/>
    <w:rsid w:val="00226421"/>
    <w:rsid w:val="002334D7"/>
    <w:rsid w:val="002337E9"/>
    <w:rsid w:val="0023398B"/>
    <w:rsid w:val="00236EE2"/>
    <w:rsid w:val="00243BE6"/>
    <w:rsid w:val="0025337C"/>
    <w:rsid w:val="002551C5"/>
    <w:rsid w:val="00260CB1"/>
    <w:rsid w:val="0026238F"/>
    <w:rsid w:val="002643E5"/>
    <w:rsid w:val="00276BFC"/>
    <w:rsid w:val="00284435"/>
    <w:rsid w:val="00286D11"/>
    <w:rsid w:val="002904D7"/>
    <w:rsid w:val="0029226B"/>
    <w:rsid w:val="002B479D"/>
    <w:rsid w:val="002B5380"/>
    <w:rsid w:val="002C12D4"/>
    <w:rsid w:val="002C1BDD"/>
    <w:rsid w:val="002C6E7A"/>
    <w:rsid w:val="002C7036"/>
    <w:rsid w:val="00301896"/>
    <w:rsid w:val="00310025"/>
    <w:rsid w:val="00314516"/>
    <w:rsid w:val="0032271A"/>
    <w:rsid w:val="00323889"/>
    <w:rsid w:val="00334639"/>
    <w:rsid w:val="00350AA7"/>
    <w:rsid w:val="0036714E"/>
    <w:rsid w:val="00367E6B"/>
    <w:rsid w:val="00374A3A"/>
    <w:rsid w:val="00384AB1"/>
    <w:rsid w:val="00395A54"/>
    <w:rsid w:val="003A2589"/>
    <w:rsid w:val="003A54BD"/>
    <w:rsid w:val="003D30B3"/>
    <w:rsid w:val="004048AA"/>
    <w:rsid w:val="00405D1B"/>
    <w:rsid w:val="00421C21"/>
    <w:rsid w:val="00426190"/>
    <w:rsid w:val="00432B11"/>
    <w:rsid w:val="004339FC"/>
    <w:rsid w:val="00433AF4"/>
    <w:rsid w:val="00436A24"/>
    <w:rsid w:val="00447A00"/>
    <w:rsid w:val="004532D9"/>
    <w:rsid w:val="00455EDD"/>
    <w:rsid w:val="00455F75"/>
    <w:rsid w:val="00460D48"/>
    <w:rsid w:val="00472EBB"/>
    <w:rsid w:val="0048293F"/>
    <w:rsid w:val="004923A6"/>
    <w:rsid w:val="00493AB2"/>
    <w:rsid w:val="00496BC5"/>
    <w:rsid w:val="004D4426"/>
    <w:rsid w:val="004F41EF"/>
    <w:rsid w:val="004F47ED"/>
    <w:rsid w:val="0051258E"/>
    <w:rsid w:val="00537D9E"/>
    <w:rsid w:val="00540297"/>
    <w:rsid w:val="0054419B"/>
    <w:rsid w:val="00552FC7"/>
    <w:rsid w:val="005534CC"/>
    <w:rsid w:val="005615AD"/>
    <w:rsid w:val="00561B5F"/>
    <w:rsid w:val="005727A6"/>
    <w:rsid w:val="00573DE9"/>
    <w:rsid w:val="005820B7"/>
    <w:rsid w:val="00594805"/>
    <w:rsid w:val="005A2122"/>
    <w:rsid w:val="005A51F8"/>
    <w:rsid w:val="005B5215"/>
    <w:rsid w:val="005B5F91"/>
    <w:rsid w:val="005B61D0"/>
    <w:rsid w:val="005C67D3"/>
    <w:rsid w:val="005F0FB8"/>
    <w:rsid w:val="005F4846"/>
    <w:rsid w:val="005F65CE"/>
    <w:rsid w:val="0060601E"/>
    <w:rsid w:val="006277C4"/>
    <w:rsid w:val="00632CF2"/>
    <w:rsid w:val="00645252"/>
    <w:rsid w:val="00660F0A"/>
    <w:rsid w:val="00664B3E"/>
    <w:rsid w:val="00670490"/>
    <w:rsid w:val="006764EB"/>
    <w:rsid w:val="00681741"/>
    <w:rsid w:val="00683B52"/>
    <w:rsid w:val="00684D22"/>
    <w:rsid w:val="00690104"/>
    <w:rsid w:val="006915CE"/>
    <w:rsid w:val="006958FF"/>
    <w:rsid w:val="006A199A"/>
    <w:rsid w:val="006A4D2F"/>
    <w:rsid w:val="006A648D"/>
    <w:rsid w:val="006C4186"/>
    <w:rsid w:val="006C4A82"/>
    <w:rsid w:val="006D3D74"/>
    <w:rsid w:val="006D4A1F"/>
    <w:rsid w:val="006E021B"/>
    <w:rsid w:val="006E1860"/>
    <w:rsid w:val="006E454E"/>
    <w:rsid w:val="006F2B76"/>
    <w:rsid w:val="006F405F"/>
    <w:rsid w:val="006F4A79"/>
    <w:rsid w:val="0070714C"/>
    <w:rsid w:val="00732BF6"/>
    <w:rsid w:val="00735442"/>
    <w:rsid w:val="00744A9D"/>
    <w:rsid w:val="00745867"/>
    <w:rsid w:val="0074755D"/>
    <w:rsid w:val="00755C6F"/>
    <w:rsid w:val="00761DCC"/>
    <w:rsid w:val="00771130"/>
    <w:rsid w:val="007742C8"/>
    <w:rsid w:val="00785F75"/>
    <w:rsid w:val="00793EA0"/>
    <w:rsid w:val="007A63FB"/>
    <w:rsid w:val="007B4D52"/>
    <w:rsid w:val="007C4A73"/>
    <w:rsid w:val="007D03C5"/>
    <w:rsid w:val="00821CD3"/>
    <w:rsid w:val="00824EFA"/>
    <w:rsid w:val="0082669B"/>
    <w:rsid w:val="0083569A"/>
    <w:rsid w:val="00843672"/>
    <w:rsid w:val="00846D94"/>
    <w:rsid w:val="00847340"/>
    <w:rsid w:val="00850969"/>
    <w:rsid w:val="008549D4"/>
    <w:rsid w:val="008676BC"/>
    <w:rsid w:val="00877C20"/>
    <w:rsid w:val="008840D7"/>
    <w:rsid w:val="00897065"/>
    <w:rsid w:val="008B1A3F"/>
    <w:rsid w:val="008B4988"/>
    <w:rsid w:val="008C787E"/>
    <w:rsid w:val="008E065C"/>
    <w:rsid w:val="008F3B3F"/>
    <w:rsid w:val="008F430E"/>
    <w:rsid w:val="00906928"/>
    <w:rsid w:val="009167B6"/>
    <w:rsid w:val="00927519"/>
    <w:rsid w:val="009351A6"/>
    <w:rsid w:val="00941B47"/>
    <w:rsid w:val="009464ED"/>
    <w:rsid w:val="00954144"/>
    <w:rsid w:val="00960250"/>
    <w:rsid w:val="009660CA"/>
    <w:rsid w:val="0098571D"/>
    <w:rsid w:val="00990843"/>
    <w:rsid w:val="0099411F"/>
    <w:rsid w:val="009959AB"/>
    <w:rsid w:val="009977B6"/>
    <w:rsid w:val="009A745F"/>
    <w:rsid w:val="009B1C8E"/>
    <w:rsid w:val="009B61D2"/>
    <w:rsid w:val="009C14C7"/>
    <w:rsid w:val="009C49F5"/>
    <w:rsid w:val="009E35D4"/>
    <w:rsid w:val="009F0038"/>
    <w:rsid w:val="009F6F58"/>
    <w:rsid w:val="00A125B3"/>
    <w:rsid w:val="00A163F9"/>
    <w:rsid w:val="00A173CC"/>
    <w:rsid w:val="00A37699"/>
    <w:rsid w:val="00A43353"/>
    <w:rsid w:val="00A50911"/>
    <w:rsid w:val="00A64E34"/>
    <w:rsid w:val="00A746B0"/>
    <w:rsid w:val="00A7528A"/>
    <w:rsid w:val="00A80D62"/>
    <w:rsid w:val="00A81176"/>
    <w:rsid w:val="00A9204E"/>
    <w:rsid w:val="00A97D08"/>
    <w:rsid w:val="00AA0192"/>
    <w:rsid w:val="00AA685D"/>
    <w:rsid w:val="00AB1E89"/>
    <w:rsid w:val="00AC7D9E"/>
    <w:rsid w:val="00AE201A"/>
    <w:rsid w:val="00AE27BE"/>
    <w:rsid w:val="00AE64E3"/>
    <w:rsid w:val="00AE7D03"/>
    <w:rsid w:val="00AF0B04"/>
    <w:rsid w:val="00B31473"/>
    <w:rsid w:val="00B4169E"/>
    <w:rsid w:val="00B565C3"/>
    <w:rsid w:val="00B6332A"/>
    <w:rsid w:val="00B704D6"/>
    <w:rsid w:val="00B75E14"/>
    <w:rsid w:val="00B76352"/>
    <w:rsid w:val="00B8486C"/>
    <w:rsid w:val="00B849BB"/>
    <w:rsid w:val="00B95D49"/>
    <w:rsid w:val="00BA50EB"/>
    <w:rsid w:val="00BB212F"/>
    <w:rsid w:val="00BF5870"/>
    <w:rsid w:val="00BF63F9"/>
    <w:rsid w:val="00C104DC"/>
    <w:rsid w:val="00C11754"/>
    <w:rsid w:val="00C12A79"/>
    <w:rsid w:val="00C22112"/>
    <w:rsid w:val="00C37E1C"/>
    <w:rsid w:val="00C40BDC"/>
    <w:rsid w:val="00C42AA5"/>
    <w:rsid w:val="00C46773"/>
    <w:rsid w:val="00C50CCB"/>
    <w:rsid w:val="00C56BF4"/>
    <w:rsid w:val="00C576DF"/>
    <w:rsid w:val="00C618E5"/>
    <w:rsid w:val="00C7224D"/>
    <w:rsid w:val="00C8272D"/>
    <w:rsid w:val="00C84EEC"/>
    <w:rsid w:val="00C939F5"/>
    <w:rsid w:val="00C95C19"/>
    <w:rsid w:val="00CA02C8"/>
    <w:rsid w:val="00CA190D"/>
    <w:rsid w:val="00CB2C4A"/>
    <w:rsid w:val="00CC32B7"/>
    <w:rsid w:val="00CC5613"/>
    <w:rsid w:val="00CD0351"/>
    <w:rsid w:val="00CD6270"/>
    <w:rsid w:val="00CE3621"/>
    <w:rsid w:val="00CE6CF6"/>
    <w:rsid w:val="00D017C9"/>
    <w:rsid w:val="00D10CEB"/>
    <w:rsid w:val="00D14C37"/>
    <w:rsid w:val="00D217A0"/>
    <w:rsid w:val="00D245B8"/>
    <w:rsid w:val="00D429DB"/>
    <w:rsid w:val="00D46A0F"/>
    <w:rsid w:val="00D50451"/>
    <w:rsid w:val="00D512CD"/>
    <w:rsid w:val="00D573B3"/>
    <w:rsid w:val="00D60078"/>
    <w:rsid w:val="00D75329"/>
    <w:rsid w:val="00D805E6"/>
    <w:rsid w:val="00D924D4"/>
    <w:rsid w:val="00D975CB"/>
    <w:rsid w:val="00D979C0"/>
    <w:rsid w:val="00DA0438"/>
    <w:rsid w:val="00DA174F"/>
    <w:rsid w:val="00DC1B4C"/>
    <w:rsid w:val="00DC36E8"/>
    <w:rsid w:val="00DC78DB"/>
    <w:rsid w:val="00DD0EC6"/>
    <w:rsid w:val="00DD2847"/>
    <w:rsid w:val="00DE0255"/>
    <w:rsid w:val="00DF33D6"/>
    <w:rsid w:val="00E03212"/>
    <w:rsid w:val="00E13B2E"/>
    <w:rsid w:val="00E178D8"/>
    <w:rsid w:val="00E221D6"/>
    <w:rsid w:val="00E2464B"/>
    <w:rsid w:val="00E33ADE"/>
    <w:rsid w:val="00E35315"/>
    <w:rsid w:val="00E53E70"/>
    <w:rsid w:val="00E636E3"/>
    <w:rsid w:val="00E973F5"/>
    <w:rsid w:val="00EB15C3"/>
    <w:rsid w:val="00EB3C30"/>
    <w:rsid w:val="00EB77EF"/>
    <w:rsid w:val="00EE4EB2"/>
    <w:rsid w:val="00EF6A8D"/>
    <w:rsid w:val="00F0506E"/>
    <w:rsid w:val="00F32D41"/>
    <w:rsid w:val="00F55FA8"/>
    <w:rsid w:val="00F56DD3"/>
    <w:rsid w:val="00F56EB0"/>
    <w:rsid w:val="00F64780"/>
    <w:rsid w:val="00F64871"/>
    <w:rsid w:val="00F66812"/>
    <w:rsid w:val="00F82983"/>
    <w:rsid w:val="00F840E4"/>
    <w:rsid w:val="00FA0E58"/>
    <w:rsid w:val="00FA0F3D"/>
    <w:rsid w:val="00FB02FB"/>
    <w:rsid w:val="00FB1323"/>
    <w:rsid w:val="00FB6501"/>
    <w:rsid w:val="00FC16FE"/>
    <w:rsid w:val="00FC487A"/>
    <w:rsid w:val="00FC608F"/>
    <w:rsid w:val="00FD60F0"/>
    <w:rsid w:val="00FF28C2"/>
    <w:rsid w:val="00FF5BAA"/>
    <w:rsid w:val="00FF5C4A"/>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6832"/>
  <w15:chartTrackingRefBased/>
  <w15:docId w15:val="{310D5187-8444-4176-8F0C-D493948C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A2122"/>
    <w:pPr>
      <w:ind w:left="720"/>
      <w:contextualSpacing/>
    </w:pPr>
  </w:style>
  <w:style w:type="character" w:styleId="UnresolvedMention">
    <w:name w:val="Unresolved Mention"/>
    <w:basedOn w:val="DefaultParagraphFont"/>
    <w:uiPriority w:val="99"/>
    <w:semiHidden/>
    <w:unhideWhenUsed/>
    <w:rsid w:val="00105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 bryce</cp:lastModifiedBy>
  <cp:revision>182</cp:revision>
  <dcterms:created xsi:type="dcterms:W3CDTF">2022-11-28T20:40:00Z</dcterms:created>
  <dcterms:modified xsi:type="dcterms:W3CDTF">2022-12-05T11:41:00Z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