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0ECA8" w14:textId="386D4D3A" w:rsidR="0082798A" w:rsidRPr="004453CD" w:rsidRDefault="005E59EB" w:rsidP="00490ACA">
      <w:pPr>
        <w:jc w:val="center"/>
        <w:rPr>
          <w:b/>
          <w:bCs/>
          <w:sz w:val="32"/>
          <w:szCs w:val="32"/>
          <w:u w:val="single"/>
          <w:lang w:val="en-GB"/>
        </w:rPr>
      </w:pPr>
      <w:r w:rsidRPr="0085313F">
        <w:rPr>
          <w:b/>
          <w:sz w:val="32"/>
          <w:szCs w:val="32"/>
          <w:u w:val="single"/>
          <w:lang w:val="en-GB"/>
        </w:rPr>
        <w:t xml:space="preserve"> </w:t>
      </w:r>
      <w:r w:rsidR="00375FD4" w:rsidRPr="004453CD">
        <w:rPr>
          <w:b/>
          <w:bCs/>
          <w:sz w:val="28"/>
          <w:szCs w:val="28"/>
          <w:lang w:val="en-GB"/>
        </w:rPr>
        <w:t>Tighnabruaich District Development Trust</w:t>
      </w:r>
      <w:r w:rsidR="004453CD" w:rsidRPr="004453CD">
        <w:rPr>
          <w:b/>
          <w:bCs/>
          <w:sz w:val="28"/>
          <w:szCs w:val="28"/>
          <w:lang w:val="en-GB"/>
        </w:rPr>
        <w:t xml:space="preserve"> AGM</w:t>
      </w:r>
      <w:r w:rsidR="000E692E">
        <w:rPr>
          <w:b/>
          <w:bCs/>
          <w:sz w:val="28"/>
          <w:szCs w:val="28"/>
          <w:lang w:val="en-GB"/>
        </w:rPr>
        <w:t xml:space="preserve"> 2022</w:t>
      </w:r>
    </w:p>
    <w:p w14:paraId="58D3CDCF" w14:textId="77777777" w:rsidR="0082798A" w:rsidRPr="0085313F" w:rsidRDefault="0082798A" w:rsidP="005E59EB">
      <w:pPr>
        <w:jc w:val="center"/>
        <w:rPr>
          <w:b/>
          <w:sz w:val="32"/>
          <w:szCs w:val="32"/>
          <w:u w:val="single"/>
          <w:lang w:val="en-GB"/>
        </w:rPr>
      </w:pPr>
      <w:r w:rsidRPr="0085313F">
        <w:rPr>
          <w:b/>
          <w:sz w:val="32"/>
          <w:szCs w:val="32"/>
          <w:u w:val="single"/>
          <w:lang w:val="en-GB"/>
        </w:rPr>
        <w:t>Chairman’s</w:t>
      </w:r>
      <w:r w:rsidR="005E59EB" w:rsidRPr="0085313F">
        <w:rPr>
          <w:b/>
          <w:sz w:val="32"/>
          <w:szCs w:val="32"/>
          <w:u w:val="single"/>
          <w:lang w:val="en-GB"/>
        </w:rPr>
        <w:t xml:space="preserve"> Report</w:t>
      </w:r>
      <w:r w:rsidR="005D364A">
        <w:rPr>
          <w:b/>
          <w:sz w:val="32"/>
          <w:szCs w:val="32"/>
          <w:u w:val="single"/>
          <w:lang w:val="en-GB"/>
        </w:rPr>
        <w:t xml:space="preserve"> </w:t>
      </w:r>
      <w:r w:rsidR="00C503AD">
        <w:rPr>
          <w:b/>
          <w:sz w:val="32"/>
          <w:szCs w:val="32"/>
          <w:u w:val="single"/>
          <w:lang w:val="en-GB"/>
        </w:rPr>
        <w:t>21st November 2022</w:t>
      </w:r>
    </w:p>
    <w:p w14:paraId="508B63CD" w14:textId="77777777" w:rsidR="00534268" w:rsidRPr="00A71E50" w:rsidRDefault="00644166">
      <w:pPr>
        <w:rPr>
          <w:sz w:val="28"/>
          <w:szCs w:val="28"/>
          <w:lang w:val="en-GB"/>
        </w:rPr>
      </w:pPr>
      <w:r w:rsidRPr="00A71E50">
        <w:rPr>
          <w:sz w:val="28"/>
          <w:szCs w:val="28"/>
          <w:lang w:val="en-GB"/>
        </w:rPr>
        <w:t xml:space="preserve"> I would like</w:t>
      </w:r>
      <w:r w:rsidR="005158BB" w:rsidRPr="00A71E50">
        <w:rPr>
          <w:sz w:val="28"/>
          <w:szCs w:val="28"/>
          <w:lang w:val="en-GB"/>
        </w:rPr>
        <w:t xml:space="preserve"> take this</w:t>
      </w:r>
      <w:r w:rsidR="000E7590" w:rsidRPr="00A71E50">
        <w:rPr>
          <w:sz w:val="28"/>
          <w:szCs w:val="28"/>
          <w:lang w:val="en-GB"/>
        </w:rPr>
        <w:t xml:space="preserve"> opportunity to thank my fellow directors and project leaders for their hard work during the year.</w:t>
      </w:r>
      <w:r w:rsidR="00534268" w:rsidRPr="00A71E50">
        <w:rPr>
          <w:sz w:val="28"/>
          <w:szCs w:val="28"/>
          <w:lang w:val="en-GB"/>
        </w:rPr>
        <w:t xml:space="preserve"> Particular thanks t</w:t>
      </w:r>
      <w:r w:rsidR="00485FEE">
        <w:rPr>
          <w:sz w:val="28"/>
          <w:szCs w:val="28"/>
          <w:lang w:val="en-GB"/>
        </w:rPr>
        <w:t xml:space="preserve">o Tony Bryce </w:t>
      </w:r>
      <w:r w:rsidR="00F46D27">
        <w:rPr>
          <w:sz w:val="28"/>
          <w:szCs w:val="28"/>
          <w:lang w:val="en-GB"/>
        </w:rPr>
        <w:t xml:space="preserve">our secretary </w:t>
      </w:r>
      <w:r w:rsidR="00485FEE">
        <w:rPr>
          <w:sz w:val="28"/>
          <w:szCs w:val="28"/>
          <w:lang w:val="en-GB"/>
        </w:rPr>
        <w:t xml:space="preserve">for </w:t>
      </w:r>
      <w:r w:rsidR="000D10DC">
        <w:rPr>
          <w:sz w:val="28"/>
          <w:szCs w:val="28"/>
          <w:lang w:val="en-GB"/>
        </w:rPr>
        <w:t xml:space="preserve">managing </w:t>
      </w:r>
      <w:r w:rsidR="000D10DC" w:rsidRPr="00A71E50">
        <w:rPr>
          <w:sz w:val="28"/>
          <w:szCs w:val="28"/>
          <w:lang w:val="en-GB"/>
        </w:rPr>
        <w:t>all</w:t>
      </w:r>
      <w:r w:rsidR="00485FEE">
        <w:rPr>
          <w:sz w:val="28"/>
          <w:szCs w:val="28"/>
          <w:lang w:val="en-GB"/>
        </w:rPr>
        <w:t xml:space="preserve"> the documentation</w:t>
      </w:r>
      <w:r w:rsidR="00534268" w:rsidRPr="00A71E50">
        <w:rPr>
          <w:sz w:val="28"/>
          <w:szCs w:val="28"/>
          <w:lang w:val="en-GB"/>
        </w:rPr>
        <w:t xml:space="preserve">. Graeme Hogg </w:t>
      </w:r>
      <w:r w:rsidR="00F46D27">
        <w:rPr>
          <w:sz w:val="28"/>
          <w:szCs w:val="28"/>
          <w:lang w:val="en-GB"/>
        </w:rPr>
        <w:t xml:space="preserve">the treasurer </w:t>
      </w:r>
      <w:r w:rsidR="00534268" w:rsidRPr="00A71E50">
        <w:rPr>
          <w:sz w:val="28"/>
          <w:szCs w:val="28"/>
          <w:lang w:val="en-GB"/>
        </w:rPr>
        <w:t>for his financial acumen and keeping us right in all the legislation that is required these da</w:t>
      </w:r>
      <w:r w:rsidR="009C2665">
        <w:rPr>
          <w:sz w:val="28"/>
          <w:szCs w:val="28"/>
          <w:lang w:val="en-GB"/>
        </w:rPr>
        <w:t>ys</w:t>
      </w:r>
      <w:r w:rsidR="00C503AD">
        <w:rPr>
          <w:sz w:val="28"/>
          <w:szCs w:val="28"/>
          <w:lang w:val="en-GB"/>
        </w:rPr>
        <w:t>.</w:t>
      </w:r>
      <w:r w:rsidR="009C2665">
        <w:rPr>
          <w:sz w:val="28"/>
          <w:szCs w:val="28"/>
          <w:lang w:val="en-GB"/>
        </w:rPr>
        <w:t xml:space="preserve"> </w:t>
      </w:r>
      <w:r w:rsidR="00C503AD">
        <w:rPr>
          <w:sz w:val="28"/>
          <w:szCs w:val="28"/>
          <w:lang w:val="en-GB"/>
        </w:rPr>
        <w:t xml:space="preserve"> </w:t>
      </w:r>
    </w:p>
    <w:p w14:paraId="0E809501" w14:textId="77777777" w:rsidR="00534268" w:rsidRPr="00A71E50" w:rsidRDefault="00644166">
      <w:pPr>
        <w:rPr>
          <w:sz w:val="28"/>
          <w:szCs w:val="28"/>
          <w:lang w:val="en-GB"/>
        </w:rPr>
      </w:pPr>
      <w:r w:rsidRPr="00A71E50">
        <w:rPr>
          <w:sz w:val="28"/>
          <w:szCs w:val="28"/>
          <w:lang w:val="en-GB"/>
        </w:rPr>
        <w:t xml:space="preserve">The flow of income to the charity from its investment in </w:t>
      </w:r>
      <w:proofErr w:type="spellStart"/>
      <w:r w:rsidRPr="00A71E50">
        <w:rPr>
          <w:sz w:val="28"/>
          <w:szCs w:val="28"/>
          <w:lang w:val="en-GB"/>
        </w:rPr>
        <w:t>Srondoire</w:t>
      </w:r>
      <w:proofErr w:type="spellEnd"/>
      <w:r w:rsidRPr="00A71E50">
        <w:rPr>
          <w:sz w:val="28"/>
          <w:szCs w:val="28"/>
          <w:lang w:val="en-GB"/>
        </w:rPr>
        <w:t xml:space="preserve"> Wind Farmers Ltd through </w:t>
      </w:r>
      <w:r w:rsidR="00012449" w:rsidRPr="00A71E50">
        <w:rPr>
          <w:sz w:val="28"/>
          <w:szCs w:val="28"/>
          <w:lang w:val="en-GB"/>
        </w:rPr>
        <w:t>it</w:t>
      </w:r>
      <w:r w:rsidRPr="00A71E50">
        <w:rPr>
          <w:sz w:val="28"/>
          <w:szCs w:val="28"/>
          <w:lang w:val="en-GB"/>
        </w:rPr>
        <w:t>s subsidiary company Tighnabruaich District</w:t>
      </w:r>
      <w:r w:rsidR="00012449" w:rsidRPr="00A71E50">
        <w:rPr>
          <w:sz w:val="28"/>
          <w:szCs w:val="28"/>
          <w:lang w:val="en-GB"/>
        </w:rPr>
        <w:t xml:space="preserve"> Community Renewables Limited has enabled the Trust to support more community projects and </w:t>
      </w:r>
      <w:r w:rsidR="00984CB5">
        <w:rPr>
          <w:sz w:val="28"/>
          <w:szCs w:val="28"/>
          <w:lang w:val="en-GB"/>
        </w:rPr>
        <w:t xml:space="preserve">continue to </w:t>
      </w:r>
      <w:r w:rsidR="00012449" w:rsidRPr="00A71E50">
        <w:rPr>
          <w:sz w:val="28"/>
          <w:szCs w:val="28"/>
          <w:lang w:val="en-GB"/>
        </w:rPr>
        <w:t>develop projects in its own right during the year.</w:t>
      </w:r>
    </w:p>
    <w:p w14:paraId="75E0FF8E" w14:textId="77777777" w:rsidR="001C300A" w:rsidRDefault="00B50BCC" w:rsidP="001C300A">
      <w:pPr>
        <w:rPr>
          <w:b/>
          <w:bCs/>
        </w:rPr>
      </w:pPr>
      <w:r w:rsidRPr="00A71E50">
        <w:rPr>
          <w:sz w:val="28"/>
          <w:szCs w:val="28"/>
          <w:lang w:val="en-GB"/>
        </w:rPr>
        <w:t xml:space="preserve"> Since the </w:t>
      </w:r>
      <w:r w:rsidR="00984CB5">
        <w:rPr>
          <w:sz w:val="28"/>
          <w:szCs w:val="28"/>
          <w:lang w:val="en-GB"/>
        </w:rPr>
        <w:t xml:space="preserve">last AGM and the </w:t>
      </w:r>
      <w:r w:rsidRPr="00A71E50">
        <w:rPr>
          <w:sz w:val="28"/>
          <w:szCs w:val="28"/>
          <w:lang w:val="en-GB"/>
        </w:rPr>
        <w:t>beginning</w:t>
      </w:r>
      <w:r w:rsidR="00984CB5">
        <w:rPr>
          <w:sz w:val="28"/>
          <w:szCs w:val="28"/>
          <w:lang w:val="en-GB"/>
        </w:rPr>
        <w:t xml:space="preserve"> of the current calendar</w:t>
      </w:r>
      <w:r w:rsidR="009C2665">
        <w:rPr>
          <w:sz w:val="28"/>
          <w:szCs w:val="28"/>
          <w:lang w:val="en-GB"/>
        </w:rPr>
        <w:t xml:space="preserve"> year,</w:t>
      </w:r>
      <w:r w:rsidR="00570063">
        <w:rPr>
          <w:sz w:val="28"/>
          <w:szCs w:val="28"/>
          <w:lang w:val="en-GB"/>
        </w:rPr>
        <w:t xml:space="preserve"> grants ranging from £200 to £43</w:t>
      </w:r>
      <w:r w:rsidR="009C2665">
        <w:rPr>
          <w:sz w:val="28"/>
          <w:szCs w:val="28"/>
          <w:lang w:val="en-GB"/>
        </w:rPr>
        <w:t xml:space="preserve">00 </w:t>
      </w:r>
      <w:r w:rsidRPr="00A71E50">
        <w:rPr>
          <w:sz w:val="28"/>
          <w:szCs w:val="28"/>
          <w:lang w:val="en-GB"/>
        </w:rPr>
        <w:t>have been awarded to community groups including:</w:t>
      </w:r>
      <w:r w:rsidR="001C300A">
        <w:rPr>
          <w:sz w:val="28"/>
          <w:szCs w:val="28"/>
          <w:lang w:val="en-GB"/>
        </w:rPr>
        <w:t xml:space="preserve"> </w:t>
      </w:r>
    </w:p>
    <w:tbl>
      <w:tblPr>
        <w:tblStyle w:val="TableGrid"/>
        <w:tblW w:w="0" w:type="auto"/>
        <w:tblLook w:val="04A0" w:firstRow="1" w:lastRow="0" w:firstColumn="1" w:lastColumn="0" w:noHBand="0" w:noVBand="1"/>
      </w:tblPr>
      <w:tblGrid>
        <w:gridCol w:w="988"/>
        <w:gridCol w:w="1275"/>
        <w:gridCol w:w="6747"/>
      </w:tblGrid>
      <w:tr w:rsidR="001C300A" w:rsidRPr="00CC4D43" w14:paraId="6029035C" w14:textId="77777777" w:rsidTr="00B34555">
        <w:tc>
          <w:tcPr>
            <w:tcW w:w="988" w:type="dxa"/>
          </w:tcPr>
          <w:p w14:paraId="53B8F3A1" w14:textId="77777777" w:rsidR="001C300A" w:rsidRPr="00CC4D43" w:rsidRDefault="001C300A" w:rsidP="00B34555">
            <w:pPr>
              <w:rPr>
                <w:b/>
                <w:bCs/>
                <w:szCs w:val="24"/>
              </w:rPr>
            </w:pPr>
            <w:r w:rsidRPr="00CC4D43">
              <w:rPr>
                <w:b/>
                <w:bCs/>
                <w:szCs w:val="24"/>
              </w:rPr>
              <w:t>Date</w:t>
            </w:r>
          </w:p>
        </w:tc>
        <w:tc>
          <w:tcPr>
            <w:tcW w:w="1275" w:type="dxa"/>
          </w:tcPr>
          <w:p w14:paraId="796749DE" w14:textId="77777777" w:rsidR="001C300A" w:rsidRPr="00CC4D43" w:rsidRDefault="001C300A" w:rsidP="00B34555">
            <w:pPr>
              <w:jc w:val="right"/>
              <w:rPr>
                <w:b/>
                <w:bCs/>
                <w:szCs w:val="24"/>
              </w:rPr>
            </w:pPr>
            <w:r w:rsidRPr="00CC4D43">
              <w:rPr>
                <w:b/>
                <w:bCs/>
                <w:szCs w:val="24"/>
              </w:rPr>
              <w:t>Amount £</w:t>
            </w:r>
          </w:p>
        </w:tc>
        <w:tc>
          <w:tcPr>
            <w:tcW w:w="6747" w:type="dxa"/>
          </w:tcPr>
          <w:p w14:paraId="0A89B673" w14:textId="77777777" w:rsidR="001C300A" w:rsidRPr="00CC4D43" w:rsidRDefault="001C300A" w:rsidP="00B34555">
            <w:pPr>
              <w:rPr>
                <w:b/>
                <w:bCs/>
                <w:szCs w:val="24"/>
              </w:rPr>
            </w:pPr>
            <w:r w:rsidRPr="00CC4D43">
              <w:rPr>
                <w:b/>
                <w:bCs/>
                <w:szCs w:val="24"/>
              </w:rPr>
              <w:t>Recipient/project</w:t>
            </w:r>
          </w:p>
        </w:tc>
      </w:tr>
      <w:tr w:rsidR="001C300A" w:rsidRPr="00240BA0" w14:paraId="1BDE3B0F" w14:textId="77777777" w:rsidTr="00B34555">
        <w:tc>
          <w:tcPr>
            <w:tcW w:w="988" w:type="dxa"/>
          </w:tcPr>
          <w:p w14:paraId="2072D95C" w14:textId="77777777" w:rsidR="001C300A" w:rsidRPr="00CC4D43" w:rsidRDefault="001C300A" w:rsidP="00B34555">
            <w:pPr>
              <w:rPr>
                <w:szCs w:val="24"/>
              </w:rPr>
            </w:pPr>
            <w:r w:rsidRPr="00CC4D43">
              <w:rPr>
                <w:szCs w:val="24"/>
              </w:rPr>
              <w:t>Dec 21</w:t>
            </w:r>
          </w:p>
        </w:tc>
        <w:tc>
          <w:tcPr>
            <w:tcW w:w="1275" w:type="dxa"/>
          </w:tcPr>
          <w:p w14:paraId="71095857" w14:textId="77777777" w:rsidR="001C300A" w:rsidRPr="00CC4D43" w:rsidRDefault="001C300A" w:rsidP="00B34555">
            <w:pPr>
              <w:jc w:val="right"/>
              <w:rPr>
                <w:szCs w:val="24"/>
              </w:rPr>
            </w:pPr>
            <w:r w:rsidRPr="00CC4D43">
              <w:rPr>
                <w:szCs w:val="24"/>
              </w:rPr>
              <w:t>677.50</w:t>
            </w:r>
          </w:p>
        </w:tc>
        <w:tc>
          <w:tcPr>
            <w:tcW w:w="6747" w:type="dxa"/>
          </w:tcPr>
          <w:p w14:paraId="0E8EEB1C" w14:textId="77777777" w:rsidR="001C300A" w:rsidRPr="00CC4D43" w:rsidRDefault="001C300A" w:rsidP="00B34555">
            <w:pPr>
              <w:rPr>
                <w:szCs w:val="24"/>
                <w:lang w:val="da-DK"/>
              </w:rPr>
            </w:pPr>
            <w:r w:rsidRPr="00CC4D43">
              <w:rPr>
                <w:szCs w:val="24"/>
                <w:lang w:val="da-DK"/>
              </w:rPr>
              <w:t>Kilfinan CC/Bruce Godsmark – Planters for Tighnabruaich/Kames</w:t>
            </w:r>
          </w:p>
        </w:tc>
      </w:tr>
      <w:tr w:rsidR="001C300A" w:rsidRPr="00CC4D43" w14:paraId="75BD74FD" w14:textId="77777777" w:rsidTr="00B34555">
        <w:tc>
          <w:tcPr>
            <w:tcW w:w="988" w:type="dxa"/>
          </w:tcPr>
          <w:p w14:paraId="378C7688" w14:textId="77777777" w:rsidR="001C300A" w:rsidRPr="00CC4D43" w:rsidRDefault="001C300A" w:rsidP="00B34555">
            <w:pPr>
              <w:rPr>
                <w:szCs w:val="24"/>
              </w:rPr>
            </w:pPr>
            <w:r w:rsidRPr="00CC4D43">
              <w:rPr>
                <w:szCs w:val="24"/>
              </w:rPr>
              <w:t>Apr 22</w:t>
            </w:r>
          </w:p>
        </w:tc>
        <w:tc>
          <w:tcPr>
            <w:tcW w:w="1275" w:type="dxa"/>
          </w:tcPr>
          <w:p w14:paraId="22AC0F35" w14:textId="77777777" w:rsidR="001C300A" w:rsidRPr="00CC4D43" w:rsidRDefault="001C300A" w:rsidP="00B34555">
            <w:pPr>
              <w:jc w:val="right"/>
              <w:rPr>
                <w:szCs w:val="24"/>
              </w:rPr>
            </w:pPr>
            <w:r w:rsidRPr="00CC4D43">
              <w:rPr>
                <w:szCs w:val="24"/>
              </w:rPr>
              <w:t>964.69</w:t>
            </w:r>
          </w:p>
        </w:tc>
        <w:tc>
          <w:tcPr>
            <w:tcW w:w="6747" w:type="dxa"/>
          </w:tcPr>
          <w:p w14:paraId="3DD028E4" w14:textId="77777777" w:rsidR="001C300A" w:rsidRPr="00CC4D43" w:rsidRDefault="001C300A" w:rsidP="00B34555">
            <w:pPr>
              <w:rPr>
                <w:szCs w:val="24"/>
              </w:rPr>
            </w:pPr>
            <w:r w:rsidRPr="00CC4D43">
              <w:rPr>
                <w:szCs w:val="24"/>
              </w:rPr>
              <w:t>Kames Hall – Indoor bowling equipment</w:t>
            </w:r>
          </w:p>
        </w:tc>
      </w:tr>
      <w:tr w:rsidR="001C300A" w:rsidRPr="00CC4D43" w14:paraId="248FFCDF" w14:textId="77777777" w:rsidTr="00B34555">
        <w:tc>
          <w:tcPr>
            <w:tcW w:w="988" w:type="dxa"/>
          </w:tcPr>
          <w:p w14:paraId="003DF6AA" w14:textId="77777777" w:rsidR="001C300A" w:rsidRPr="00CC4D43" w:rsidRDefault="001C300A" w:rsidP="00B34555">
            <w:pPr>
              <w:rPr>
                <w:szCs w:val="24"/>
              </w:rPr>
            </w:pPr>
            <w:r w:rsidRPr="00CC4D43">
              <w:rPr>
                <w:szCs w:val="24"/>
              </w:rPr>
              <w:t>Jun 22</w:t>
            </w:r>
          </w:p>
        </w:tc>
        <w:tc>
          <w:tcPr>
            <w:tcW w:w="1275" w:type="dxa"/>
          </w:tcPr>
          <w:p w14:paraId="642C88D5" w14:textId="77777777" w:rsidR="001C300A" w:rsidRPr="00CC4D43" w:rsidRDefault="001C300A" w:rsidP="00B34555">
            <w:pPr>
              <w:jc w:val="right"/>
              <w:rPr>
                <w:szCs w:val="24"/>
              </w:rPr>
            </w:pPr>
            <w:r w:rsidRPr="00CC4D43">
              <w:rPr>
                <w:szCs w:val="24"/>
              </w:rPr>
              <w:t>1,000.00</w:t>
            </w:r>
          </w:p>
        </w:tc>
        <w:tc>
          <w:tcPr>
            <w:tcW w:w="6747" w:type="dxa"/>
          </w:tcPr>
          <w:p w14:paraId="1B8A529C" w14:textId="77777777" w:rsidR="001C300A" w:rsidRPr="00CC4D43" w:rsidRDefault="001C300A" w:rsidP="00B34555">
            <w:pPr>
              <w:rPr>
                <w:szCs w:val="24"/>
              </w:rPr>
            </w:pPr>
            <w:r w:rsidRPr="00CC4D43">
              <w:rPr>
                <w:szCs w:val="24"/>
              </w:rPr>
              <w:t>Dunoon Hostel aren’t Partnership – Supported homework study</w:t>
            </w:r>
          </w:p>
        </w:tc>
      </w:tr>
      <w:tr w:rsidR="001C300A" w:rsidRPr="00CC4D43" w14:paraId="6182E302" w14:textId="77777777" w:rsidTr="00B34555">
        <w:tc>
          <w:tcPr>
            <w:tcW w:w="988" w:type="dxa"/>
          </w:tcPr>
          <w:p w14:paraId="42E4B474" w14:textId="77777777" w:rsidR="001C300A" w:rsidRPr="00CC4D43" w:rsidRDefault="001C300A" w:rsidP="00B34555">
            <w:pPr>
              <w:rPr>
                <w:szCs w:val="24"/>
              </w:rPr>
            </w:pPr>
            <w:r w:rsidRPr="00CC4D43">
              <w:rPr>
                <w:szCs w:val="24"/>
              </w:rPr>
              <w:t>Jun 22</w:t>
            </w:r>
          </w:p>
        </w:tc>
        <w:tc>
          <w:tcPr>
            <w:tcW w:w="1275" w:type="dxa"/>
          </w:tcPr>
          <w:p w14:paraId="5AEB9DE1" w14:textId="77777777" w:rsidR="001C300A" w:rsidRPr="00CC4D43" w:rsidRDefault="001C300A" w:rsidP="00B34555">
            <w:pPr>
              <w:jc w:val="right"/>
              <w:rPr>
                <w:szCs w:val="24"/>
              </w:rPr>
            </w:pPr>
            <w:r w:rsidRPr="00CC4D43">
              <w:rPr>
                <w:szCs w:val="24"/>
              </w:rPr>
              <w:t>626.50</w:t>
            </w:r>
          </w:p>
        </w:tc>
        <w:tc>
          <w:tcPr>
            <w:tcW w:w="6747" w:type="dxa"/>
          </w:tcPr>
          <w:p w14:paraId="1C14B57B" w14:textId="77777777" w:rsidR="001C300A" w:rsidRPr="00CC4D43" w:rsidRDefault="001C300A" w:rsidP="00B34555">
            <w:pPr>
              <w:rPr>
                <w:szCs w:val="24"/>
              </w:rPr>
            </w:pPr>
            <w:r w:rsidRPr="00CC4D43">
              <w:rPr>
                <w:szCs w:val="24"/>
              </w:rPr>
              <w:t>Kings Court – Gardening tools</w:t>
            </w:r>
          </w:p>
        </w:tc>
      </w:tr>
      <w:tr w:rsidR="001C300A" w:rsidRPr="00CC4D43" w14:paraId="29F67361" w14:textId="77777777" w:rsidTr="00B34555">
        <w:tc>
          <w:tcPr>
            <w:tcW w:w="988" w:type="dxa"/>
          </w:tcPr>
          <w:p w14:paraId="754BADD2" w14:textId="77777777" w:rsidR="001C300A" w:rsidRPr="00CC4D43" w:rsidRDefault="001C300A" w:rsidP="00B34555">
            <w:pPr>
              <w:rPr>
                <w:szCs w:val="24"/>
              </w:rPr>
            </w:pPr>
            <w:r w:rsidRPr="00CC4D43">
              <w:rPr>
                <w:szCs w:val="24"/>
              </w:rPr>
              <w:t xml:space="preserve">Jul 22 </w:t>
            </w:r>
          </w:p>
        </w:tc>
        <w:tc>
          <w:tcPr>
            <w:tcW w:w="1275" w:type="dxa"/>
          </w:tcPr>
          <w:p w14:paraId="73585948" w14:textId="77777777" w:rsidR="001C300A" w:rsidRPr="00CC4D43" w:rsidRDefault="001C300A" w:rsidP="00B34555">
            <w:pPr>
              <w:jc w:val="right"/>
              <w:rPr>
                <w:szCs w:val="24"/>
              </w:rPr>
            </w:pPr>
            <w:r w:rsidRPr="00CC4D43">
              <w:rPr>
                <w:szCs w:val="24"/>
              </w:rPr>
              <w:t>242.00</w:t>
            </w:r>
          </w:p>
        </w:tc>
        <w:tc>
          <w:tcPr>
            <w:tcW w:w="6747" w:type="dxa"/>
          </w:tcPr>
          <w:p w14:paraId="1F661313" w14:textId="77777777" w:rsidR="001C300A" w:rsidRPr="00CC4D43" w:rsidRDefault="001C300A" w:rsidP="00B34555">
            <w:pPr>
              <w:rPr>
                <w:szCs w:val="24"/>
              </w:rPr>
            </w:pPr>
            <w:r w:rsidRPr="00CC4D43">
              <w:rPr>
                <w:szCs w:val="24"/>
              </w:rPr>
              <w:t>Peter MacBride – Refurbishing local milestones</w:t>
            </w:r>
          </w:p>
        </w:tc>
      </w:tr>
      <w:tr w:rsidR="001C300A" w:rsidRPr="00CC4D43" w14:paraId="3F9767C3" w14:textId="77777777" w:rsidTr="00B34555">
        <w:tc>
          <w:tcPr>
            <w:tcW w:w="988" w:type="dxa"/>
          </w:tcPr>
          <w:p w14:paraId="6EB521E8" w14:textId="77777777" w:rsidR="001C300A" w:rsidRPr="00CC4D43" w:rsidRDefault="001C300A" w:rsidP="00B34555">
            <w:pPr>
              <w:rPr>
                <w:szCs w:val="24"/>
              </w:rPr>
            </w:pPr>
            <w:r w:rsidRPr="00CC4D43">
              <w:rPr>
                <w:szCs w:val="24"/>
              </w:rPr>
              <w:t>Aug 22</w:t>
            </w:r>
          </w:p>
        </w:tc>
        <w:tc>
          <w:tcPr>
            <w:tcW w:w="1275" w:type="dxa"/>
          </w:tcPr>
          <w:p w14:paraId="35E2C109" w14:textId="77777777" w:rsidR="001C300A" w:rsidRPr="00CC4D43" w:rsidRDefault="001C300A" w:rsidP="00B34555">
            <w:pPr>
              <w:jc w:val="right"/>
              <w:rPr>
                <w:szCs w:val="24"/>
              </w:rPr>
            </w:pPr>
            <w:r w:rsidRPr="00CC4D43">
              <w:rPr>
                <w:szCs w:val="24"/>
              </w:rPr>
              <w:t>2,000.00</w:t>
            </w:r>
          </w:p>
        </w:tc>
        <w:tc>
          <w:tcPr>
            <w:tcW w:w="6747" w:type="dxa"/>
          </w:tcPr>
          <w:p w14:paraId="57144492" w14:textId="77777777" w:rsidR="001C300A" w:rsidRPr="00CC4D43" w:rsidRDefault="001C300A" w:rsidP="00B34555">
            <w:pPr>
              <w:rPr>
                <w:szCs w:val="24"/>
              </w:rPr>
            </w:pPr>
            <w:proofErr w:type="spellStart"/>
            <w:r w:rsidRPr="00CC4D43">
              <w:rPr>
                <w:szCs w:val="24"/>
              </w:rPr>
              <w:t>Kilfinan</w:t>
            </w:r>
            <w:proofErr w:type="spellEnd"/>
            <w:r w:rsidRPr="00CC4D43">
              <w:rPr>
                <w:szCs w:val="24"/>
              </w:rPr>
              <w:t xml:space="preserve"> Hall – external drainage works</w:t>
            </w:r>
          </w:p>
        </w:tc>
      </w:tr>
      <w:tr w:rsidR="001C300A" w:rsidRPr="00CC4D43" w14:paraId="67826F55" w14:textId="77777777" w:rsidTr="00B34555">
        <w:tc>
          <w:tcPr>
            <w:tcW w:w="988" w:type="dxa"/>
          </w:tcPr>
          <w:p w14:paraId="2E746BB3" w14:textId="77777777" w:rsidR="001C300A" w:rsidRPr="00CC4D43" w:rsidRDefault="001C300A" w:rsidP="00B34555">
            <w:pPr>
              <w:rPr>
                <w:szCs w:val="24"/>
              </w:rPr>
            </w:pPr>
            <w:r w:rsidRPr="00CC4D43">
              <w:rPr>
                <w:szCs w:val="24"/>
              </w:rPr>
              <w:t>Nov 22</w:t>
            </w:r>
          </w:p>
        </w:tc>
        <w:tc>
          <w:tcPr>
            <w:tcW w:w="1275" w:type="dxa"/>
          </w:tcPr>
          <w:p w14:paraId="43546CEC" w14:textId="77777777" w:rsidR="001C300A" w:rsidRPr="00CC4D43" w:rsidRDefault="001C300A" w:rsidP="00B34555">
            <w:pPr>
              <w:jc w:val="right"/>
              <w:rPr>
                <w:szCs w:val="24"/>
              </w:rPr>
            </w:pPr>
            <w:r w:rsidRPr="00CC4D43">
              <w:rPr>
                <w:szCs w:val="24"/>
              </w:rPr>
              <w:t>1,873.62</w:t>
            </w:r>
          </w:p>
        </w:tc>
        <w:tc>
          <w:tcPr>
            <w:tcW w:w="6747" w:type="dxa"/>
          </w:tcPr>
          <w:p w14:paraId="18E36ABC" w14:textId="77777777" w:rsidR="001C300A" w:rsidRPr="00CC4D43" w:rsidRDefault="001C300A" w:rsidP="00B34555">
            <w:pPr>
              <w:rPr>
                <w:szCs w:val="24"/>
              </w:rPr>
            </w:pPr>
            <w:r w:rsidRPr="00CC4D43">
              <w:rPr>
                <w:szCs w:val="24"/>
              </w:rPr>
              <w:t>Tighnabruaich Primary Parent Council – New iPads</w:t>
            </w:r>
          </w:p>
        </w:tc>
      </w:tr>
      <w:tr w:rsidR="001C300A" w:rsidRPr="00CC4D43" w14:paraId="72951122" w14:textId="77777777" w:rsidTr="00B34555">
        <w:tc>
          <w:tcPr>
            <w:tcW w:w="988" w:type="dxa"/>
          </w:tcPr>
          <w:p w14:paraId="11F60332" w14:textId="77777777" w:rsidR="001C300A" w:rsidRPr="00CC4D43" w:rsidRDefault="001C300A" w:rsidP="00B34555">
            <w:pPr>
              <w:rPr>
                <w:szCs w:val="24"/>
              </w:rPr>
            </w:pPr>
            <w:r w:rsidRPr="00CC4D43">
              <w:rPr>
                <w:szCs w:val="24"/>
              </w:rPr>
              <w:t>Nov 22</w:t>
            </w:r>
          </w:p>
        </w:tc>
        <w:tc>
          <w:tcPr>
            <w:tcW w:w="1275" w:type="dxa"/>
          </w:tcPr>
          <w:p w14:paraId="25E55D8C" w14:textId="77777777" w:rsidR="001C300A" w:rsidRPr="00CC4D43" w:rsidRDefault="001C300A" w:rsidP="00B34555">
            <w:pPr>
              <w:jc w:val="right"/>
              <w:rPr>
                <w:szCs w:val="24"/>
              </w:rPr>
            </w:pPr>
            <w:r w:rsidRPr="00CC4D43">
              <w:rPr>
                <w:szCs w:val="24"/>
              </w:rPr>
              <w:t>1,000.00</w:t>
            </w:r>
          </w:p>
        </w:tc>
        <w:tc>
          <w:tcPr>
            <w:tcW w:w="6747" w:type="dxa"/>
          </w:tcPr>
          <w:p w14:paraId="6B42892A" w14:textId="77777777" w:rsidR="001C300A" w:rsidRPr="00CC4D43" w:rsidRDefault="001C300A" w:rsidP="00B34555">
            <w:pPr>
              <w:rPr>
                <w:szCs w:val="24"/>
              </w:rPr>
            </w:pPr>
            <w:r w:rsidRPr="00CC4D43">
              <w:rPr>
                <w:szCs w:val="24"/>
              </w:rPr>
              <w:t xml:space="preserve">Dunoon Hostel </w:t>
            </w:r>
            <w:r w:rsidR="00240BA0">
              <w:rPr>
                <w:szCs w:val="24"/>
              </w:rPr>
              <w:t>Parent</w:t>
            </w:r>
            <w:r w:rsidRPr="00CC4D43">
              <w:rPr>
                <w:szCs w:val="24"/>
              </w:rPr>
              <w:t xml:space="preserve"> Partnership – Supported homework study</w:t>
            </w:r>
          </w:p>
        </w:tc>
      </w:tr>
    </w:tbl>
    <w:p w14:paraId="5BBF2F60" w14:textId="77777777" w:rsidR="00CC4D43" w:rsidRDefault="00CC4D43" w:rsidP="00CC4D43">
      <w:pPr>
        <w:jc w:val="both"/>
        <w:rPr>
          <w:sz w:val="28"/>
          <w:szCs w:val="28"/>
        </w:rPr>
      </w:pPr>
    </w:p>
    <w:p w14:paraId="5089509D" w14:textId="77777777" w:rsidR="00CC4D43" w:rsidRPr="00CC4D43" w:rsidRDefault="00CC4D43" w:rsidP="00CC4D43">
      <w:pPr>
        <w:jc w:val="both"/>
        <w:rPr>
          <w:sz w:val="28"/>
          <w:szCs w:val="28"/>
        </w:rPr>
      </w:pPr>
      <w:r w:rsidRPr="00CC4D43">
        <w:rPr>
          <w:sz w:val="28"/>
          <w:szCs w:val="28"/>
        </w:rPr>
        <w:t>The Trust directly supported the maintenance of the Tighnabruaich jetty at a net cost of £4,300, the activities of the Heritage Centre at a net cost of £2,300, the Gaelic Group associated with the Heritage Centre for £250.</w:t>
      </w:r>
    </w:p>
    <w:p w14:paraId="3EE66F9A" w14:textId="77777777" w:rsidR="00CC4D43" w:rsidRPr="00CC4D43" w:rsidRDefault="00CC4D43" w:rsidP="00CC4D43">
      <w:pPr>
        <w:jc w:val="both"/>
        <w:rPr>
          <w:sz w:val="28"/>
          <w:szCs w:val="28"/>
        </w:rPr>
      </w:pPr>
      <w:r w:rsidRPr="00CC4D43">
        <w:rPr>
          <w:sz w:val="28"/>
          <w:szCs w:val="28"/>
        </w:rPr>
        <w:t xml:space="preserve">The VETS </w:t>
      </w:r>
      <w:proofErr w:type="spellStart"/>
      <w:r w:rsidRPr="00CC4D43">
        <w:rPr>
          <w:sz w:val="28"/>
          <w:szCs w:val="28"/>
        </w:rPr>
        <w:t>programme</w:t>
      </w:r>
      <w:proofErr w:type="spellEnd"/>
      <w:r w:rsidRPr="00CC4D43">
        <w:rPr>
          <w:sz w:val="28"/>
          <w:szCs w:val="28"/>
        </w:rPr>
        <w:t xml:space="preserve"> was established during this year at a cost of £500. Upkeep of local defibrillators amounted to £250. The Trust took over responsibility </w:t>
      </w:r>
      <w:r w:rsidR="00D50F59">
        <w:rPr>
          <w:sz w:val="28"/>
          <w:szCs w:val="28"/>
        </w:rPr>
        <w:t xml:space="preserve">from the now disbanded Community Council </w:t>
      </w:r>
      <w:r w:rsidRPr="00CC4D43">
        <w:rPr>
          <w:sz w:val="28"/>
          <w:szCs w:val="28"/>
        </w:rPr>
        <w:t xml:space="preserve">for spraying knotweed along the shoreline from the boatyard to Blairs Ferry at a cost of £760.  </w:t>
      </w:r>
    </w:p>
    <w:p w14:paraId="2954353F" w14:textId="77777777" w:rsidR="008F13D6" w:rsidRPr="00A71E50" w:rsidRDefault="008F13D6" w:rsidP="008F13D6">
      <w:pPr>
        <w:rPr>
          <w:sz w:val="28"/>
          <w:szCs w:val="28"/>
          <w:lang w:val="en-GB"/>
        </w:rPr>
      </w:pPr>
      <w:r w:rsidRPr="00A71E50">
        <w:rPr>
          <w:sz w:val="28"/>
          <w:szCs w:val="28"/>
          <w:lang w:val="en-GB"/>
        </w:rPr>
        <w:t xml:space="preserve">I am sure you will all agree these funds have </w:t>
      </w:r>
      <w:r w:rsidR="00F47864">
        <w:rPr>
          <w:sz w:val="28"/>
          <w:szCs w:val="28"/>
          <w:lang w:val="en-GB"/>
        </w:rPr>
        <w:t xml:space="preserve">all </w:t>
      </w:r>
      <w:r w:rsidRPr="00A71E50">
        <w:rPr>
          <w:sz w:val="28"/>
          <w:szCs w:val="28"/>
          <w:lang w:val="en-GB"/>
        </w:rPr>
        <w:t>been put to very good use.</w:t>
      </w:r>
    </w:p>
    <w:p w14:paraId="1E8B849C" w14:textId="77777777" w:rsidR="00B50BCC" w:rsidRPr="00A71E50" w:rsidRDefault="008F13D6" w:rsidP="00956597">
      <w:pPr>
        <w:rPr>
          <w:sz w:val="28"/>
          <w:szCs w:val="28"/>
          <w:lang w:val="en-GB"/>
        </w:rPr>
      </w:pPr>
      <w:r w:rsidRPr="00A71E50">
        <w:rPr>
          <w:sz w:val="28"/>
          <w:szCs w:val="28"/>
          <w:lang w:val="en-GB"/>
        </w:rPr>
        <w:lastRenderedPageBreak/>
        <w:t xml:space="preserve">The Heritage Centre </w:t>
      </w:r>
      <w:r w:rsidR="00C503AD">
        <w:rPr>
          <w:sz w:val="28"/>
          <w:szCs w:val="28"/>
          <w:lang w:val="en-GB"/>
        </w:rPr>
        <w:t xml:space="preserve">has proven to be a great </w:t>
      </w:r>
      <w:r w:rsidR="00F46D27">
        <w:rPr>
          <w:sz w:val="28"/>
          <w:szCs w:val="28"/>
          <w:lang w:val="en-GB"/>
        </w:rPr>
        <w:t>asset to the village and thanks</w:t>
      </w:r>
      <w:r w:rsidR="00485FEE">
        <w:rPr>
          <w:sz w:val="28"/>
          <w:szCs w:val="28"/>
          <w:lang w:val="en-GB"/>
        </w:rPr>
        <w:t xml:space="preserve"> go </w:t>
      </w:r>
      <w:r w:rsidR="00C503AD">
        <w:rPr>
          <w:sz w:val="28"/>
          <w:szCs w:val="28"/>
          <w:lang w:val="en-GB"/>
        </w:rPr>
        <w:t xml:space="preserve">to Roberta Wallace and her team for </w:t>
      </w:r>
      <w:r w:rsidR="00485FEE">
        <w:rPr>
          <w:sz w:val="28"/>
          <w:szCs w:val="28"/>
          <w:lang w:val="en-GB"/>
        </w:rPr>
        <w:t>looking after it and we look forward to seein</w:t>
      </w:r>
      <w:r w:rsidR="00984CB5">
        <w:rPr>
          <w:sz w:val="28"/>
          <w:szCs w:val="28"/>
          <w:lang w:val="en-GB"/>
        </w:rPr>
        <w:t>g many new displays</w:t>
      </w:r>
      <w:r w:rsidR="00C503AD">
        <w:rPr>
          <w:sz w:val="28"/>
          <w:szCs w:val="28"/>
          <w:lang w:val="en-GB"/>
        </w:rPr>
        <w:t xml:space="preserve"> in the years ahead</w:t>
      </w:r>
    </w:p>
    <w:p w14:paraId="696B1C87" w14:textId="77777777" w:rsidR="00F46D27" w:rsidRDefault="004D64E6" w:rsidP="00956597">
      <w:pPr>
        <w:rPr>
          <w:sz w:val="28"/>
          <w:szCs w:val="28"/>
          <w:lang w:val="en-GB"/>
        </w:rPr>
      </w:pPr>
      <w:r>
        <w:rPr>
          <w:sz w:val="28"/>
          <w:szCs w:val="28"/>
          <w:lang w:val="en-GB"/>
        </w:rPr>
        <w:t>The weather has curtailed two parts of the Jetty being moved to their winter mooring but hopefully that will be rectified shortly.</w:t>
      </w:r>
      <w:r w:rsidR="00485FEE">
        <w:rPr>
          <w:sz w:val="28"/>
          <w:szCs w:val="28"/>
          <w:lang w:val="en-GB"/>
        </w:rPr>
        <w:t xml:space="preserve"> It has been a great asset to the village this year and the donation box has been well used.</w:t>
      </w:r>
      <w:r>
        <w:rPr>
          <w:sz w:val="28"/>
          <w:szCs w:val="28"/>
          <w:lang w:val="en-GB"/>
        </w:rPr>
        <w:t xml:space="preserve"> A number of repairs have been identified such as replacing </w:t>
      </w:r>
      <w:r w:rsidR="0091190D">
        <w:rPr>
          <w:sz w:val="28"/>
          <w:szCs w:val="28"/>
          <w:lang w:val="en-GB"/>
        </w:rPr>
        <w:t>a number of damaged block, it is</w:t>
      </w:r>
      <w:r>
        <w:rPr>
          <w:sz w:val="28"/>
          <w:szCs w:val="28"/>
          <w:lang w:val="en-GB"/>
        </w:rPr>
        <w:t xml:space="preserve"> hoped to beach the whole jetty in the spring to undertake these repairs</w:t>
      </w:r>
    </w:p>
    <w:p w14:paraId="4D32484D" w14:textId="77777777" w:rsidR="00472266" w:rsidRDefault="00C503AD" w:rsidP="00956597">
      <w:pPr>
        <w:rPr>
          <w:sz w:val="28"/>
          <w:szCs w:val="28"/>
          <w:lang w:val="en-GB"/>
        </w:rPr>
      </w:pPr>
      <w:r>
        <w:rPr>
          <w:sz w:val="28"/>
          <w:szCs w:val="28"/>
          <w:lang w:val="en-GB"/>
        </w:rPr>
        <w:t xml:space="preserve"> The trust took over the running of the Kyles Miles race in September, once again the weather was in our favour and the race was enjoyed by many runners and walkers. The race generated £</w:t>
      </w:r>
      <w:r w:rsidR="000B04AF">
        <w:rPr>
          <w:sz w:val="28"/>
          <w:szCs w:val="28"/>
          <w:lang w:val="en-GB"/>
        </w:rPr>
        <w:t>10250</w:t>
      </w:r>
      <w:r>
        <w:rPr>
          <w:sz w:val="28"/>
          <w:szCs w:val="28"/>
          <w:lang w:val="en-GB"/>
        </w:rPr>
        <w:t xml:space="preserve"> in funds which will be used to finance projects in the community. Our thanks </w:t>
      </w:r>
      <w:r w:rsidR="00ED520A">
        <w:rPr>
          <w:sz w:val="28"/>
          <w:szCs w:val="28"/>
          <w:lang w:val="en-GB"/>
        </w:rPr>
        <w:t xml:space="preserve">go </w:t>
      </w:r>
      <w:r>
        <w:rPr>
          <w:sz w:val="28"/>
          <w:szCs w:val="28"/>
          <w:lang w:val="en-GB"/>
        </w:rPr>
        <w:t>to Andy Trull and the volunteers whose time and effort made this event such a success</w:t>
      </w:r>
      <w:r w:rsidR="00ED520A">
        <w:rPr>
          <w:sz w:val="28"/>
          <w:szCs w:val="28"/>
          <w:lang w:val="en-GB"/>
        </w:rPr>
        <w:t xml:space="preserve"> and to Chris Trainer for his</w:t>
      </w:r>
      <w:r w:rsidR="000B04AF">
        <w:rPr>
          <w:sz w:val="28"/>
          <w:szCs w:val="28"/>
          <w:lang w:val="en-GB"/>
        </w:rPr>
        <w:t xml:space="preserve"> sponsorship supplying all the T</w:t>
      </w:r>
      <w:r w:rsidR="00ED520A">
        <w:rPr>
          <w:sz w:val="28"/>
          <w:szCs w:val="28"/>
          <w:lang w:val="en-GB"/>
        </w:rPr>
        <w:t>-shirts and medals</w:t>
      </w:r>
      <w:r>
        <w:rPr>
          <w:sz w:val="28"/>
          <w:szCs w:val="28"/>
          <w:lang w:val="en-GB"/>
        </w:rPr>
        <w:t>.</w:t>
      </w:r>
      <w:r w:rsidR="00ED520A">
        <w:rPr>
          <w:sz w:val="28"/>
          <w:szCs w:val="28"/>
          <w:lang w:val="en-GB"/>
        </w:rPr>
        <w:t xml:space="preserve"> We look forward to continuing with this worthwhile event for years to come.</w:t>
      </w:r>
    </w:p>
    <w:p w14:paraId="1D0C82F9" w14:textId="77777777" w:rsidR="00F46D27" w:rsidRPr="00A71E50" w:rsidRDefault="00310DD0" w:rsidP="00956597">
      <w:pPr>
        <w:rPr>
          <w:sz w:val="28"/>
          <w:szCs w:val="28"/>
          <w:lang w:val="en-GB"/>
        </w:rPr>
      </w:pPr>
      <w:r>
        <w:rPr>
          <w:sz w:val="28"/>
          <w:szCs w:val="28"/>
          <w:lang w:val="en-GB"/>
        </w:rPr>
        <w:t>With the response time for</w:t>
      </w:r>
      <w:r w:rsidR="00F46D27">
        <w:rPr>
          <w:sz w:val="28"/>
          <w:szCs w:val="28"/>
          <w:lang w:val="en-GB"/>
        </w:rPr>
        <w:t xml:space="preserve"> an ambulance to respond to an emergency being at least 40 minutes this year we launched the Volunteer Emergency Telephone System which is available in Tighnabruaich/Kames, </w:t>
      </w:r>
      <w:proofErr w:type="spellStart"/>
      <w:r w:rsidR="00F46D27">
        <w:rPr>
          <w:sz w:val="28"/>
          <w:szCs w:val="28"/>
          <w:lang w:val="en-GB"/>
        </w:rPr>
        <w:t>Millhouse</w:t>
      </w:r>
      <w:proofErr w:type="spellEnd"/>
      <w:r w:rsidR="00F46D27">
        <w:rPr>
          <w:sz w:val="28"/>
          <w:szCs w:val="28"/>
          <w:lang w:val="en-GB"/>
        </w:rPr>
        <w:t>/</w:t>
      </w:r>
      <w:proofErr w:type="spellStart"/>
      <w:r w:rsidR="00F46D27">
        <w:rPr>
          <w:sz w:val="28"/>
          <w:szCs w:val="28"/>
          <w:lang w:val="en-GB"/>
        </w:rPr>
        <w:t>Portavadie</w:t>
      </w:r>
      <w:proofErr w:type="spellEnd"/>
      <w:r w:rsidR="00F46D27">
        <w:rPr>
          <w:sz w:val="28"/>
          <w:szCs w:val="28"/>
          <w:lang w:val="en-GB"/>
        </w:rPr>
        <w:t xml:space="preserve"> and </w:t>
      </w:r>
      <w:proofErr w:type="spellStart"/>
      <w:r w:rsidR="00F46D27">
        <w:rPr>
          <w:sz w:val="28"/>
          <w:szCs w:val="28"/>
          <w:lang w:val="en-GB"/>
        </w:rPr>
        <w:t>Kilfinan</w:t>
      </w:r>
      <w:proofErr w:type="spellEnd"/>
      <w:r w:rsidR="00F46D27">
        <w:rPr>
          <w:sz w:val="28"/>
          <w:szCs w:val="28"/>
          <w:lang w:val="en-GB"/>
        </w:rPr>
        <w:t>/</w:t>
      </w:r>
      <w:proofErr w:type="spellStart"/>
      <w:r w:rsidR="00F46D27">
        <w:rPr>
          <w:sz w:val="28"/>
          <w:szCs w:val="28"/>
          <w:lang w:val="en-GB"/>
        </w:rPr>
        <w:t>Otterferry</w:t>
      </w:r>
      <w:proofErr w:type="spellEnd"/>
      <w:r w:rsidR="00F46D27">
        <w:rPr>
          <w:sz w:val="28"/>
          <w:szCs w:val="28"/>
          <w:lang w:val="en-GB"/>
        </w:rPr>
        <w:t xml:space="preserve"> in the event of a medical emergency. </w:t>
      </w:r>
      <w:r w:rsidR="00ED520A">
        <w:rPr>
          <w:sz w:val="28"/>
          <w:szCs w:val="28"/>
          <w:lang w:val="en-GB"/>
        </w:rPr>
        <w:t>First dial 999 for an ambulance then</w:t>
      </w:r>
      <w:r w:rsidR="00F46D27">
        <w:rPr>
          <w:sz w:val="28"/>
          <w:szCs w:val="28"/>
          <w:lang w:val="en-GB"/>
        </w:rPr>
        <w:t xml:space="preserve"> phone 01700612611 and one of 30 plus volunteers will come to your aid. All the volunteers have had a course in the use of CPR and the many defibrillators that are situated throughout the parish. Whilst we hope the system will never be used our thanks go to all the volunteers</w:t>
      </w:r>
      <w:r>
        <w:rPr>
          <w:sz w:val="28"/>
          <w:szCs w:val="28"/>
          <w:lang w:val="en-GB"/>
        </w:rPr>
        <w:t>.</w:t>
      </w:r>
    </w:p>
    <w:p w14:paraId="04094B80" w14:textId="77777777" w:rsidR="00810D77" w:rsidRPr="00A71E50" w:rsidRDefault="00201B3F" w:rsidP="00956597">
      <w:pPr>
        <w:rPr>
          <w:sz w:val="28"/>
          <w:szCs w:val="28"/>
          <w:lang w:val="en-GB"/>
        </w:rPr>
      </w:pPr>
      <w:r w:rsidRPr="00A71E50">
        <w:rPr>
          <w:sz w:val="28"/>
          <w:szCs w:val="28"/>
          <w:lang w:val="en-GB"/>
        </w:rPr>
        <w:t>Before I finish I would like to stress that with the income being generated</w:t>
      </w:r>
      <w:r w:rsidR="00584E86" w:rsidRPr="00A71E50">
        <w:rPr>
          <w:sz w:val="28"/>
          <w:szCs w:val="28"/>
          <w:lang w:val="en-GB"/>
        </w:rPr>
        <w:t>,</w:t>
      </w:r>
      <w:r w:rsidRPr="00A71E50">
        <w:rPr>
          <w:sz w:val="28"/>
          <w:szCs w:val="28"/>
          <w:lang w:val="en-GB"/>
        </w:rPr>
        <w:t xml:space="preserve"> the</w:t>
      </w:r>
      <w:r w:rsidR="008F13D6" w:rsidRPr="00A71E50">
        <w:rPr>
          <w:sz w:val="28"/>
          <w:szCs w:val="28"/>
          <w:lang w:val="en-GB"/>
        </w:rPr>
        <w:t xml:space="preserve"> </w:t>
      </w:r>
      <w:r w:rsidRPr="00A71E50">
        <w:rPr>
          <w:sz w:val="28"/>
          <w:szCs w:val="28"/>
          <w:lang w:val="en-GB"/>
        </w:rPr>
        <w:t>Trust would welcome applications for any worthwhile projec</w:t>
      </w:r>
      <w:r w:rsidR="00C139D5" w:rsidRPr="00A71E50">
        <w:rPr>
          <w:sz w:val="28"/>
          <w:szCs w:val="28"/>
          <w:lang w:val="en-GB"/>
        </w:rPr>
        <w:t>t that would benefit the community</w:t>
      </w:r>
      <w:r w:rsidR="00310DD0">
        <w:rPr>
          <w:sz w:val="28"/>
          <w:szCs w:val="28"/>
          <w:lang w:val="en-GB"/>
        </w:rPr>
        <w:t>.</w:t>
      </w:r>
      <w:r w:rsidR="00984CB5">
        <w:rPr>
          <w:sz w:val="28"/>
          <w:szCs w:val="28"/>
          <w:lang w:val="en-GB"/>
        </w:rPr>
        <w:t xml:space="preserve"> </w:t>
      </w:r>
      <w:r w:rsidRPr="00A71E50">
        <w:rPr>
          <w:sz w:val="28"/>
          <w:szCs w:val="28"/>
          <w:lang w:val="en-GB"/>
        </w:rPr>
        <w:t xml:space="preserve">The application forms and criteria for access to these funds is clearly detailed on the website </w:t>
      </w:r>
      <w:hyperlink r:id="rId4" w:history="1">
        <w:r w:rsidRPr="00A71E50">
          <w:rPr>
            <w:rStyle w:val="Hyperlink"/>
            <w:sz w:val="28"/>
            <w:szCs w:val="28"/>
            <w:lang w:val="en-GB"/>
          </w:rPr>
          <w:t>www.tddt.org.uk</w:t>
        </w:r>
      </w:hyperlink>
      <w:r w:rsidRPr="00A71E50">
        <w:rPr>
          <w:sz w:val="28"/>
          <w:szCs w:val="28"/>
          <w:lang w:val="en-GB"/>
        </w:rPr>
        <w:t xml:space="preserve"> </w:t>
      </w:r>
    </w:p>
    <w:p w14:paraId="37AFDE1F" w14:textId="438D5068" w:rsidR="00E577EA" w:rsidRPr="00A71E50" w:rsidRDefault="00201B3F" w:rsidP="00956597">
      <w:pPr>
        <w:rPr>
          <w:sz w:val="28"/>
          <w:szCs w:val="28"/>
          <w:lang w:val="en-GB"/>
        </w:rPr>
      </w:pPr>
      <w:r w:rsidRPr="00A71E50">
        <w:rPr>
          <w:sz w:val="28"/>
          <w:szCs w:val="28"/>
          <w:lang w:val="en-GB"/>
        </w:rPr>
        <w:t xml:space="preserve">Lastly </w:t>
      </w:r>
      <w:r w:rsidR="00E577EA" w:rsidRPr="00A71E50">
        <w:rPr>
          <w:sz w:val="28"/>
          <w:szCs w:val="28"/>
          <w:lang w:val="en-GB"/>
        </w:rPr>
        <w:t xml:space="preserve">I am pleased to report that the trust is going from strength to strength and will </w:t>
      </w:r>
      <w:r w:rsidRPr="00A71E50">
        <w:rPr>
          <w:sz w:val="28"/>
          <w:szCs w:val="28"/>
          <w:lang w:val="en-GB"/>
        </w:rPr>
        <w:t xml:space="preserve">continue to </w:t>
      </w:r>
      <w:r w:rsidR="00E577EA" w:rsidRPr="00A71E50">
        <w:rPr>
          <w:sz w:val="28"/>
          <w:szCs w:val="28"/>
          <w:lang w:val="en-GB"/>
        </w:rPr>
        <w:t>contribute to many worthwhile projects in</w:t>
      </w:r>
      <w:r w:rsidR="00D93E77">
        <w:rPr>
          <w:sz w:val="28"/>
          <w:szCs w:val="28"/>
          <w:lang w:val="en-GB"/>
        </w:rPr>
        <w:t xml:space="preserve"> the</w:t>
      </w:r>
      <w:r w:rsidR="00E577EA" w:rsidRPr="00A71E50">
        <w:rPr>
          <w:sz w:val="28"/>
          <w:szCs w:val="28"/>
          <w:lang w:val="en-GB"/>
        </w:rPr>
        <w:t xml:space="preserve"> future.</w:t>
      </w:r>
    </w:p>
    <w:p w14:paraId="407BC106" w14:textId="1F527C40" w:rsidR="00FF2D1C" w:rsidRPr="00A71E50" w:rsidRDefault="00FF2D1C">
      <w:pPr>
        <w:rPr>
          <w:sz w:val="28"/>
          <w:szCs w:val="28"/>
          <w:lang w:val="en-GB"/>
        </w:rPr>
      </w:pPr>
    </w:p>
    <w:sectPr w:rsidR="00FF2D1C" w:rsidRPr="00A71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590"/>
    <w:rsid w:val="00012449"/>
    <w:rsid w:val="000A6CCD"/>
    <w:rsid w:val="000B04AF"/>
    <w:rsid w:val="000D10DC"/>
    <w:rsid w:val="000E441F"/>
    <w:rsid w:val="000E692E"/>
    <w:rsid w:val="000E7590"/>
    <w:rsid w:val="000F2479"/>
    <w:rsid w:val="00123250"/>
    <w:rsid w:val="00141567"/>
    <w:rsid w:val="00153668"/>
    <w:rsid w:val="001A0C80"/>
    <w:rsid w:val="001C300A"/>
    <w:rsid w:val="001F2886"/>
    <w:rsid w:val="00201B3F"/>
    <w:rsid w:val="00206101"/>
    <w:rsid w:val="00240BA0"/>
    <w:rsid w:val="00250145"/>
    <w:rsid w:val="002C7F78"/>
    <w:rsid w:val="00310DD0"/>
    <w:rsid w:val="00375FD4"/>
    <w:rsid w:val="003C5122"/>
    <w:rsid w:val="004453CD"/>
    <w:rsid w:val="0046467B"/>
    <w:rsid w:val="00472266"/>
    <w:rsid w:val="0048026D"/>
    <w:rsid w:val="00485FEE"/>
    <w:rsid w:val="00490ACA"/>
    <w:rsid w:val="004D64E6"/>
    <w:rsid w:val="005047AC"/>
    <w:rsid w:val="005158BB"/>
    <w:rsid w:val="00523349"/>
    <w:rsid w:val="005341FD"/>
    <w:rsid w:val="00534268"/>
    <w:rsid w:val="00570063"/>
    <w:rsid w:val="00584E86"/>
    <w:rsid w:val="005D364A"/>
    <w:rsid w:val="005E59EB"/>
    <w:rsid w:val="00644166"/>
    <w:rsid w:val="00667860"/>
    <w:rsid w:val="006868DE"/>
    <w:rsid w:val="007042FD"/>
    <w:rsid w:val="007233AB"/>
    <w:rsid w:val="00794268"/>
    <w:rsid w:val="00810D77"/>
    <w:rsid w:val="00821E32"/>
    <w:rsid w:val="008237D8"/>
    <w:rsid w:val="0082798A"/>
    <w:rsid w:val="00837C98"/>
    <w:rsid w:val="0085313F"/>
    <w:rsid w:val="008A60CF"/>
    <w:rsid w:val="008B5D78"/>
    <w:rsid w:val="008F13D6"/>
    <w:rsid w:val="0091190D"/>
    <w:rsid w:val="00920A8E"/>
    <w:rsid w:val="009323B5"/>
    <w:rsid w:val="00956597"/>
    <w:rsid w:val="00984CB5"/>
    <w:rsid w:val="009C2665"/>
    <w:rsid w:val="009D1A8D"/>
    <w:rsid w:val="00A71E50"/>
    <w:rsid w:val="00B034CE"/>
    <w:rsid w:val="00B50BCC"/>
    <w:rsid w:val="00B735A9"/>
    <w:rsid w:val="00B76397"/>
    <w:rsid w:val="00C139D5"/>
    <w:rsid w:val="00C21E3B"/>
    <w:rsid w:val="00C24282"/>
    <w:rsid w:val="00C37293"/>
    <w:rsid w:val="00C503AD"/>
    <w:rsid w:val="00C91176"/>
    <w:rsid w:val="00CC4D43"/>
    <w:rsid w:val="00D50F59"/>
    <w:rsid w:val="00D650E7"/>
    <w:rsid w:val="00D869B5"/>
    <w:rsid w:val="00D903AB"/>
    <w:rsid w:val="00D93E77"/>
    <w:rsid w:val="00E13D7B"/>
    <w:rsid w:val="00E577EA"/>
    <w:rsid w:val="00E7422D"/>
    <w:rsid w:val="00E77003"/>
    <w:rsid w:val="00ED365F"/>
    <w:rsid w:val="00ED520A"/>
    <w:rsid w:val="00EF24A8"/>
    <w:rsid w:val="00F2525D"/>
    <w:rsid w:val="00F46D27"/>
    <w:rsid w:val="00F47864"/>
    <w:rsid w:val="00F87756"/>
    <w:rsid w:val="00FD7188"/>
    <w:rsid w:val="00FE141B"/>
    <w:rsid w:val="00FF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C8D7"/>
  <w15:docId w15:val="{DA0BEA90-F596-4E62-B9CC-050240BE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597"/>
    <w:pPr>
      <w:spacing w:after="0" w:line="240" w:lineRule="auto"/>
    </w:pPr>
  </w:style>
  <w:style w:type="character" w:styleId="Hyperlink">
    <w:name w:val="Hyperlink"/>
    <w:basedOn w:val="DefaultParagraphFont"/>
    <w:uiPriority w:val="99"/>
    <w:unhideWhenUsed/>
    <w:rsid w:val="00201B3F"/>
    <w:rPr>
      <w:color w:val="0000FF" w:themeColor="hyperlink"/>
      <w:u w:val="single"/>
    </w:rPr>
  </w:style>
  <w:style w:type="table" w:styleId="TableGrid">
    <w:name w:val="Table Grid"/>
    <w:basedOn w:val="TableNormal"/>
    <w:uiPriority w:val="39"/>
    <w:rsid w:val="001C300A"/>
    <w:pPr>
      <w:spacing w:after="0" w:line="240" w:lineRule="auto"/>
    </w:pPr>
    <w:rPr>
      <w:rFonts w:ascii="Times" w:hAnsi="Times" w:cs="Times New Roman (Body CS)"/>
      <w:sz w:val="24"/>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dd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tony bryce</cp:lastModifiedBy>
  <cp:revision>6</cp:revision>
  <cp:lastPrinted>2022-11-21T11:20:00Z</cp:lastPrinted>
  <dcterms:created xsi:type="dcterms:W3CDTF">2022-12-01T18:29:00Z</dcterms:created>
  <dcterms:modified xsi:type="dcterms:W3CDTF">2023-06-18T20:47:00Z</dcterms:modified>
</cp:coreProperties>
</file>